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62B846" w14:textId="2135D743" w:rsidR="00B00F4B" w:rsidRPr="000E4591" w:rsidRDefault="00B00F4B" w:rsidP="00B00F4B">
      <w:pPr>
        <w:jc w:val="center"/>
        <w:rPr>
          <w:rFonts w:cstheme="minorHAnsi"/>
          <w:b/>
        </w:rPr>
      </w:pPr>
      <w:r w:rsidRPr="000E4591">
        <w:rPr>
          <w:rFonts w:cstheme="minorHAnsi"/>
          <w:b/>
        </w:rPr>
        <w:t>Document version</w:t>
      </w:r>
      <w:r w:rsidR="006B1D5C" w:rsidRPr="000E4591">
        <w:rPr>
          <w:rFonts w:cstheme="minorHAnsi"/>
          <w:b/>
        </w:rPr>
        <w:t>:</w:t>
      </w:r>
      <w:r w:rsidRPr="000E4591">
        <w:rPr>
          <w:rFonts w:cstheme="minorHAnsi"/>
          <w:b/>
        </w:rPr>
        <w:t xml:space="preserve"> </w:t>
      </w:r>
      <w:r w:rsidR="002E7545">
        <w:rPr>
          <w:rFonts w:cstheme="minorHAnsi"/>
          <w:b/>
        </w:rPr>
        <w:t>Revise</w:t>
      </w:r>
      <w:bookmarkStart w:id="0" w:name="_GoBack"/>
      <w:bookmarkEnd w:id="0"/>
      <w:r w:rsidR="002E7545">
        <w:rPr>
          <w:rFonts w:cstheme="minorHAnsi"/>
          <w:b/>
        </w:rPr>
        <w:t xml:space="preserve">d template, </w:t>
      </w:r>
      <w:r w:rsidR="00DD5C0A">
        <w:rPr>
          <w:rFonts w:cstheme="minorHAnsi"/>
          <w:b/>
        </w:rPr>
        <w:t>September</w:t>
      </w:r>
      <w:r w:rsidR="00DD5C0A" w:rsidRPr="000E4591">
        <w:rPr>
          <w:rFonts w:cstheme="minorHAnsi"/>
          <w:b/>
        </w:rPr>
        <w:t xml:space="preserve"> </w:t>
      </w:r>
      <w:r w:rsidRPr="000E4591">
        <w:rPr>
          <w:rFonts w:cstheme="minorHAnsi"/>
          <w:b/>
        </w:rPr>
        <w:t>2019</w:t>
      </w:r>
    </w:p>
    <w:p w14:paraId="37FFABD6" w14:textId="388EFC02" w:rsidR="006B1D5C" w:rsidRPr="000E4591" w:rsidRDefault="00FB3B88" w:rsidP="006B1D5C">
      <w:pPr>
        <w:spacing w:after="0" w:line="240" w:lineRule="auto"/>
        <w:jc w:val="center"/>
        <w:rPr>
          <w:rFonts w:cstheme="minorHAnsi"/>
          <w:b/>
          <w:sz w:val="28"/>
          <w:szCs w:val="28"/>
        </w:rPr>
      </w:pPr>
      <w:r w:rsidRPr="000E4591">
        <w:rPr>
          <w:rFonts w:cstheme="minorHAnsi"/>
          <w:b/>
          <w:sz w:val="28"/>
          <w:szCs w:val="28"/>
        </w:rPr>
        <w:t xml:space="preserve">Template for </w:t>
      </w:r>
      <w:r w:rsidR="00931DAC" w:rsidRPr="000E4591">
        <w:rPr>
          <w:rFonts w:cstheme="minorHAnsi"/>
          <w:b/>
          <w:sz w:val="28"/>
          <w:szCs w:val="28"/>
        </w:rPr>
        <w:t>ERN Bilateral Cooperation Agreement</w:t>
      </w:r>
      <w:r w:rsidR="006B1D5C" w:rsidRPr="000E4591">
        <w:rPr>
          <w:rFonts w:cstheme="minorHAnsi"/>
          <w:b/>
          <w:sz w:val="28"/>
          <w:szCs w:val="28"/>
        </w:rPr>
        <w:t xml:space="preserve"> with</w:t>
      </w:r>
    </w:p>
    <w:p w14:paraId="5F156A62" w14:textId="77777777" w:rsidR="000E4591" w:rsidRPr="000E4591" w:rsidRDefault="006B1D5C" w:rsidP="00E8614B">
      <w:pPr>
        <w:spacing w:after="0" w:line="240" w:lineRule="auto"/>
        <w:jc w:val="center"/>
        <w:rPr>
          <w:rFonts w:cstheme="minorHAnsi"/>
          <w:b/>
          <w:sz w:val="28"/>
          <w:szCs w:val="28"/>
        </w:rPr>
      </w:pPr>
      <w:r w:rsidRPr="000E4591">
        <w:rPr>
          <w:rFonts w:cstheme="minorHAnsi"/>
          <w:b/>
          <w:sz w:val="28"/>
          <w:szCs w:val="28"/>
        </w:rPr>
        <w:t>Associated National Centres</w:t>
      </w:r>
      <w:r w:rsidR="0095390E" w:rsidRPr="000E4591">
        <w:rPr>
          <w:rFonts w:cstheme="minorHAnsi"/>
          <w:b/>
          <w:sz w:val="28"/>
          <w:szCs w:val="28"/>
        </w:rPr>
        <w:t xml:space="preserve"> and National Coordination Hubs</w:t>
      </w:r>
      <w:r w:rsidR="00E8614B" w:rsidRPr="000E4591">
        <w:rPr>
          <w:rFonts w:cstheme="minorHAnsi"/>
          <w:b/>
          <w:sz w:val="28"/>
          <w:szCs w:val="28"/>
        </w:rPr>
        <w:t xml:space="preserve"> </w:t>
      </w:r>
    </w:p>
    <w:p w14:paraId="41F91135" w14:textId="028FBB69" w:rsidR="002E4DA2" w:rsidRPr="000E4591" w:rsidRDefault="00E8614B" w:rsidP="00E8614B">
      <w:pPr>
        <w:spacing w:after="0" w:line="240" w:lineRule="auto"/>
        <w:jc w:val="center"/>
        <w:rPr>
          <w:rFonts w:cstheme="minorHAnsi"/>
          <w:b/>
          <w:sz w:val="28"/>
          <w:szCs w:val="28"/>
        </w:rPr>
      </w:pPr>
      <w:r w:rsidRPr="000E4591">
        <w:rPr>
          <w:rFonts w:cstheme="minorHAnsi"/>
          <w:b/>
          <w:sz w:val="28"/>
          <w:szCs w:val="28"/>
        </w:rPr>
        <w:t>stating policy objectives</w:t>
      </w:r>
    </w:p>
    <w:p w14:paraId="68BFF374" w14:textId="77777777" w:rsidR="006B1D5C" w:rsidRPr="000E4591" w:rsidRDefault="006B1D5C" w:rsidP="006B1D5C">
      <w:pPr>
        <w:spacing w:after="0" w:line="240" w:lineRule="auto"/>
        <w:jc w:val="center"/>
        <w:rPr>
          <w:rFonts w:cstheme="minorHAnsi"/>
          <w:b/>
          <w:sz w:val="28"/>
          <w:szCs w:val="28"/>
        </w:rPr>
      </w:pPr>
    </w:p>
    <w:p w14:paraId="4F81B6C1" w14:textId="1A4A73C6" w:rsidR="006436B4" w:rsidRPr="000E4591" w:rsidRDefault="00FB3B88" w:rsidP="00FB3B88">
      <w:pPr>
        <w:pStyle w:val="CommentText"/>
        <w:jc w:val="both"/>
        <w:rPr>
          <w:rFonts w:cstheme="minorHAnsi"/>
          <w:sz w:val="24"/>
          <w:szCs w:val="24"/>
        </w:rPr>
      </w:pPr>
      <w:r w:rsidRPr="000E4591">
        <w:rPr>
          <w:rFonts w:cstheme="minorHAnsi"/>
          <w:color w:val="000000" w:themeColor="text1"/>
          <w:sz w:val="24"/>
          <w:szCs w:val="24"/>
        </w:rPr>
        <w:t>In accordance with the Statement of the ERN Board of Member States on the definition and minimum recommended criteria for Associated National Centres and National Coordination Hubs adopted in the Board meeting of 10 October 2017</w:t>
      </w:r>
      <w:r w:rsidR="002C0C69">
        <w:rPr>
          <w:rFonts w:cstheme="minorHAnsi"/>
          <w:color w:val="000000" w:themeColor="text1"/>
          <w:sz w:val="24"/>
          <w:szCs w:val="24"/>
        </w:rPr>
        <w:t xml:space="preserve"> and the </w:t>
      </w:r>
      <w:r w:rsidR="00DD5C0A">
        <w:rPr>
          <w:rFonts w:cstheme="minorHAnsi"/>
          <w:color w:val="000000" w:themeColor="text1"/>
          <w:sz w:val="24"/>
          <w:szCs w:val="24"/>
        </w:rPr>
        <w:t>Commission Implementing Decision (EU) 2019/1269 of 26 July 2019 amending Implementing Decision 2014/287/EU</w:t>
      </w:r>
      <w:r w:rsidR="00DD5C0A">
        <w:rPr>
          <w:rStyle w:val="FootnoteReference"/>
          <w:rFonts w:cstheme="minorHAnsi"/>
          <w:color w:val="000000" w:themeColor="text1"/>
          <w:sz w:val="24"/>
          <w:szCs w:val="24"/>
        </w:rPr>
        <w:footnoteReference w:id="1"/>
      </w:r>
      <w:r w:rsidRPr="000E4591">
        <w:rPr>
          <w:rFonts w:cstheme="minorHAnsi"/>
          <w:color w:val="000000" w:themeColor="text1"/>
          <w:sz w:val="24"/>
          <w:szCs w:val="24"/>
        </w:rPr>
        <w:t>,</w:t>
      </w:r>
      <w:r w:rsidR="000E4591" w:rsidRPr="000E4591">
        <w:rPr>
          <w:rFonts w:cstheme="minorHAnsi"/>
          <w:color w:val="000000" w:themeColor="text1"/>
          <w:sz w:val="24"/>
          <w:szCs w:val="24"/>
        </w:rPr>
        <w:t xml:space="preserve"> </w:t>
      </w:r>
      <w:r w:rsidR="00155B75" w:rsidRPr="000E4591">
        <w:rPr>
          <w:rFonts w:cstheme="minorHAnsi"/>
          <w:sz w:val="24"/>
          <w:szCs w:val="24"/>
        </w:rPr>
        <w:t xml:space="preserve">I </w:t>
      </w:r>
      <w:r w:rsidR="00962108" w:rsidRPr="000E4591">
        <w:rPr>
          <w:rFonts w:cstheme="minorHAnsi"/>
          <w:sz w:val="24"/>
          <w:szCs w:val="24"/>
        </w:rPr>
        <w:t xml:space="preserve">the undersigned </w:t>
      </w:r>
      <w:r w:rsidR="00155B75" w:rsidRPr="000E4591">
        <w:rPr>
          <w:rFonts w:cstheme="minorHAnsi"/>
          <w:sz w:val="24"/>
          <w:szCs w:val="24"/>
        </w:rPr>
        <w:t>(</w:t>
      </w:r>
      <w:r w:rsidR="00155B75" w:rsidRPr="000E4591">
        <w:rPr>
          <w:rFonts w:cstheme="minorHAnsi"/>
          <w:b/>
          <w:sz w:val="24"/>
          <w:szCs w:val="24"/>
        </w:rPr>
        <w:t>add name of person and role in institution</w:t>
      </w:r>
      <w:r w:rsidR="00155B75" w:rsidRPr="000E4591">
        <w:rPr>
          <w:rFonts w:cstheme="minorHAnsi"/>
          <w:sz w:val="24"/>
          <w:szCs w:val="24"/>
        </w:rPr>
        <w:t>) a</w:t>
      </w:r>
      <w:r w:rsidR="006436B4" w:rsidRPr="000E4591">
        <w:rPr>
          <w:rFonts w:cstheme="minorHAnsi"/>
          <w:sz w:val="24"/>
          <w:szCs w:val="24"/>
        </w:rPr>
        <w:t>s authorised representative of (</w:t>
      </w:r>
      <w:r w:rsidR="006436B4" w:rsidRPr="000E4591">
        <w:rPr>
          <w:rFonts w:cstheme="minorHAnsi"/>
          <w:b/>
          <w:sz w:val="24"/>
          <w:szCs w:val="24"/>
        </w:rPr>
        <w:t>add name of institution that the agreement is being signed with</w:t>
      </w:r>
      <w:r w:rsidR="006436B4" w:rsidRPr="000E4591">
        <w:rPr>
          <w:rFonts w:cstheme="minorHAnsi"/>
          <w:sz w:val="24"/>
          <w:szCs w:val="24"/>
        </w:rPr>
        <w:t>) has received, read and understood the governance documents of ERN (add name of ERN</w:t>
      </w:r>
      <w:r w:rsidR="00E16DC1">
        <w:rPr>
          <w:rFonts w:cstheme="minorHAnsi"/>
          <w:sz w:val="24"/>
          <w:szCs w:val="24"/>
        </w:rPr>
        <w:t>:</w:t>
      </w:r>
      <w:r w:rsidR="006436B4" w:rsidRPr="000E4591">
        <w:rPr>
          <w:rFonts w:cstheme="minorHAnsi"/>
          <w:sz w:val="24"/>
          <w:szCs w:val="24"/>
        </w:rPr>
        <w:t xml:space="preserve"> </w:t>
      </w:r>
      <w:r w:rsidR="006436B4" w:rsidRPr="000E4591">
        <w:rPr>
          <w:rFonts w:cstheme="minorHAnsi"/>
          <w:b/>
          <w:sz w:val="24"/>
          <w:szCs w:val="24"/>
        </w:rPr>
        <w:t>…….…</w:t>
      </w:r>
      <w:r w:rsidR="00155B75" w:rsidRPr="000E4591">
        <w:rPr>
          <w:rFonts w:cstheme="minorHAnsi"/>
          <w:sz w:val="24"/>
          <w:szCs w:val="24"/>
        </w:rPr>
        <w:t>).</w:t>
      </w:r>
      <w:r w:rsidR="006436B4" w:rsidRPr="000E4591">
        <w:rPr>
          <w:rFonts w:cstheme="minorHAnsi"/>
          <w:sz w:val="24"/>
          <w:szCs w:val="24"/>
        </w:rPr>
        <w:t xml:space="preserve"> </w:t>
      </w:r>
    </w:p>
    <w:p w14:paraId="16E2A6F2" w14:textId="09752D19" w:rsidR="006436B4" w:rsidRPr="000E4591" w:rsidRDefault="004872B1" w:rsidP="00FB3B88">
      <w:pPr>
        <w:jc w:val="both"/>
        <w:rPr>
          <w:rFonts w:cstheme="minorHAnsi"/>
          <w:b/>
          <w:sz w:val="24"/>
          <w:szCs w:val="24"/>
        </w:rPr>
      </w:pPr>
      <w:r w:rsidRPr="000E4591">
        <w:rPr>
          <w:rFonts w:cstheme="minorHAnsi"/>
          <w:b/>
          <w:sz w:val="24"/>
          <w:szCs w:val="24"/>
        </w:rPr>
        <w:t>We agree to participate in the activities of the ERN as described in the areas outline</w:t>
      </w:r>
      <w:r w:rsidR="006B1D5C" w:rsidRPr="000E4591">
        <w:rPr>
          <w:rFonts w:cstheme="minorHAnsi"/>
          <w:b/>
          <w:sz w:val="24"/>
          <w:szCs w:val="24"/>
        </w:rPr>
        <w:t>d</w:t>
      </w:r>
      <w:r w:rsidRPr="000E4591">
        <w:rPr>
          <w:rFonts w:cstheme="minorHAnsi"/>
          <w:b/>
          <w:sz w:val="24"/>
          <w:szCs w:val="24"/>
        </w:rPr>
        <w:t xml:space="preserve"> below:</w:t>
      </w:r>
    </w:p>
    <w:p w14:paraId="1C776147" w14:textId="1FF643EE" w:rsidR="000E4591" w:rsidRPr="000E4591" w:rsidRDefault="000E4591" w:rsidP="000D13B6">
      <w:pPr>
        <w:spacing w:after="0"/>
        <w:rPr>
          <w:rFonts w:cstheme="minorHAnsi"/>
          <w:b/>
          <w:sz w:val="24"/>
          <w:szCs w:val="24"/>
        </w:rPr>
      </w:pPr>
      <w:r>
        <w:rPr>
          <w:rFonts w:cstheme="minorHAnsi"/>
          <w:b/>
          <w:sz w:val="24"/>
          <w:szCs w:val="24"/>
        </w:rPr>
        <w:t>Information on the Affiliated Partner:</w:t>
      </w:r>
    </w:p>
    <w:tbl>
      <w:tblPr>
        <w:tblStyle w:val="TableGrid"/>
        <w:tblW w:w="0" w:type="auto"/>
        <w:tblLook w:val="04A0" w:firstRow="1" w:lastRow="0" w:firstColumn="1" w:lastColumn="0" w:noHBand="0" w:noVBand="1"/>
      </w:tblPr>
      <w:tblGrid>
        <w:gridCol w:w="3075"/>
        <w:gridCol w:w="2678"/>
        <w:gridCol w:w="3489"/>
      </w:tblGrid>
      <w:tr w:rsidR="002841E8" w:rsidRPr="000E4591" w14:paraId="212DCD70" w14:textId="77777777" w:rsidTr="000D13B6">
        <w:trPr>
          <w:trHeight w:val="661"/>
        </w:trPr>
        <w:tc>
          <w:tcPr>
            <w:tcW w:w="3075" w:type="dxa"/>
          </w:tcPr>
          <w:p w14:paraId="7F71986C" w14:textId="07FC9DBF" w:rsidR="002841E8" w:rsidRPr="000E4591" w:rsidRDefault="002841E8" w:rsidP="00236025">
            <w:pPr>
              <w:rPr>
                <w:rFonts w:cstheme="minorHAnsi"/>
                <w:color w:val="000000" w:themeColor="text1"/>
                <w:sz w:val="24"/>
                <w:szCs w:val="24"/>
              </w:rPr>
            </w:pPr>
            <w:r w:rsidRPr="000E4591">
              <w:rPr>
                <w:rFonts w:cstheme="minorHAnsi"/>
                <w:color w:val="000000" w:themeColor="text1"/>
                <w:sz w:val="24"/>
                <w:szCs w:val="24"/>
              </w:rPr>
              <w:t>Healthcare Provider’s name (native language)</w:t>
            </w:r>
            <w:r w:rsidRPr="000E4591">
              <w:rPr>
                <w:rStyle w:val="FootnoteReference"/>
                <w:rFonts w:cstheme="minorHAnsi"/>
                <w:color w:val="000000" w:themeColor="text1"/>
                <w:sz w:val="24"/>
                <w:szCs w:val="24"/>
              </w:rPr>
              <w:footnoteReference w:id="2"/>
            </w:r>
            <w:r w:rsidRPr="000E4591">
              <w:rPr>
                <w:rFonts w:cstheme="minorHAnsi"/>
                <w:color w:val="000000" w:themeColor="text1"/>
                <w:sz w:val="24"/>
                <w:szCs w:val="24"/>
              </w:rPr>
              <w:t>:</w:t>
            </w:r>
          </w:p>
        </w:tc>
        <w:sdt>
          <w:sdtPr>
            <w:rPr>
              <w:rStyle w:val="IntenseQuoteChar"/>
              <w:rFonts w:cstheme="minorHAnsi"/>
            </w:rPr>
            <w:id w:val="-1124301437"/>
            <w:placeholder>
              <w:docPart w:val="6AFD6A3DB42F4416B4F1E12A61316E88"/>
            </w:placeholder>
            <w:showingPlcHdr/>
          </w:sdtPr>
          <w:sdtEndPr>
            <w:rPr>
              <w:rStyle w:val="DefaultParagraphFont"/>
              <w:i w:val="0"/>
              <w:iCs w:val="0"/>
              <w:color w:val="000000" w:themeColor="text1"/>
              <w:sz w:val="24"/>
              <w:szCs w:val="24"/>
            </w:rPr>
          </w:sdtEndPr>
          <w:sdtContent>
            <w:tc>
              <w:tcPr>
                <w:tcW w:w="6167" w:type="dxa"/>
                <w:gridSpan w:val="2"/>
              </w:tcPr>
              <w:p w14:paraId="43F1754C" w14:textId="77777777" w:rsidR="002841E8" w:rsidRPr="000E4591" w:rsidRDefault="002841E8" w:rsidP="00236025">
                <w:pPr>
                  <w:rPr>
                    <w:rFonts w:cstheme="minorHAnsi"/>
                    <w:color w:val="000000" w:themeColor="text1"/>
                    <w:sz w:val="24"/>
                    <w:szCs w:val="24"/>
                  </w:rPr>
                </w:pPr>
                <w:r w:rsidRPr="000E4591">
                  <w:rPr>
                    <w:rStyle w:val="PlaceholderText"/>
                    <w:rFonts w:cstheme="minorHAnsi"/>
                    <w:color w:val="A6A6A6" w:themeColor="background1" w:themeShade="A6"/>
                  </w:rPr>
                  <w:t>Click or tap here to enter text.</w:t>
                </w:r>
              </w:p>
            </w:tc>
          </w:sdtContent>
        </w:sdt>
      </w:tr>
      <w:tr w:rsidR="002841E8" w:rsidRPr="000E4591" w14:paraId="50BAF2A0" w14:textId="77777777" w:rsidTr="000D13B6">
        <w:trPr>
          <w:trHeight w:val="661"/>
        </w:trPr>
        <w:tc>
          <w:tcPr>
            <w:tcW w:w="3075" w:type="dxa"/>
          </w:tcPr>
          <w:p w14:paraId="1AEAFFA1" w14:textId="51EC5281" w:rsidR="002841E8" w:rsidRPr="000E4591" w:rsidRDefault="002841E8" w:rsidP="002841E8">
            <w:pPr>
              <w:rPr>
                <w:rFonts w:cstheme="minorHAnsi"/>
                <w:color w:val="000000" w:themeColor="text1"/>
                <w:sz w:val="24"/>
                <w:szCs w:val="24"/>
              </w:rPr>
            </w:pPr>
            <w:r w:rsidRPr="000E4591">
              <w:rPr>
                <w:rFonts w:cstheme="minorHAnsi"/>
                <w:color w:val="000000" w:themeColor="text1"/>
                <w:sz w:val="24"/>
                <w:szCs w:val="24"/>
              </w:rPr>
              <w:t>Healthcare Provider’s name (English)</w:t>
            </w:r>
            <w:r w:rsidRPr="000E4591">
              <w:rPr>
                <w:rStyle w:val="FootnoteReference"/>
                <w:rFonts w:cstheme="minorHAnsi"/>
                <w:color w:val="000000" w:themeColor="text1"/>
                <w:sz w:val="24"/>
                <w:szCs w:val="24"/>
              </w:rPr>
              <w:footnoteReference w:id="3"/>
            </w:r>
            <w:r w:rsidRPr="000E4591">
              <w:rPr>
                <w:rFonts w:cstheme="minorHAnsi"/>
                <w:color w:val="000000" w:themeColor="text1"/>
                <w:sz w:val="24"/>
                <w:szCs w:val="24"/>
              </w:rPr>
              <w:t xml:space="preserve"> :</w:t>
            </w:r>
          </w:p>
        </w:tc>
        <w:sdt>
          <w:sdtPr>
            <w:rPr>
              <w:rStyle w:val="IntenseQuoteChar"/>
              <w:rFonts w:cstheme="minorHAnsi"/>
            </w:rPr>
            <w:id w:val="-554925687"/>
            <w:placeholder>
              <w:docPart w:val="C76971C607204797973B3E2F2D8386FE"/>
            </w:placeholder>
            <w:showingPlcHdr/>
          </w:sdtPr>
          <w:sdtEndPr>
            <w:rPr>
              <w:rStyle w:val="DefaultParagraphFont"/>
              <w:i w:val="0"/>
              <w:iCs w:val="0"/>
              <w:color w:val="000000" w:themeColor="text1"/>
              <w:sz w:val="24"/>
              <w:szCs w:val="24"/>
            </w:rPr>
          </w:sdtEndPr>
          <w:sdtContent>
            <w:tc>
              <w:tcPr>
                <w:tcW w:w="6167" w:type="dxa"/>
                <w:gridSpan w:val="2"/>
              </w:tcPr>
              <w:p w14:paraId="445D776A" w14:textId="619162AA" w:rsidR="002841E8" w:rsidRPr="000E4591" w:rsidRDefault="000E4591" w:rsidP="00236025">
                <w:pPr>
                  <w:rPr>
                    <w:rStyle w:val="IntenseQuoteChar"/>
                    <w:rFonts w:cstheme="minorHAnsi"/>
                  </w:rPr>
                </w:pPr>
                <w:r w:rsidRPr="000E4591">
                  <w:rPr>
                    <w:rStyle w:val="PlaceholderText"/>
                    <w:rFonts w:cstheme="minorHAnsi"/>
                    <w:color w:val="A6A6A6" w:themeColor="background1" w:themeShade="A6"/>
                  </w:rPr>
                  <w:t>Click or tap here to enter text.</w:t>
                </w:r>
              </w:p>
            </w:tc>
          </w:sdtContent>
        </w:sdt>
      </w:tr>
      <w:tr w:rsidR="002841E8" w:rsidRPr="000E4591" w14:paraId="2943747A" w14:textId="77777777" w:rsidTr="000D13B6">
        <w:trPr>
          <w:trHeight w:val="407"/>
        </w:trPr>
        <w:tc>
          <w:tcPr>
            <w:tcW w:w="3075" w:type="dxa"/>
          </w:tcPr>
          <w:p w14:paraId="752EF995" w14:textId="77777777" w:rsidR="002841E8" w:rsidRPr="000E4591" w:rsidRDefault="002841E8" w:rsidP="00236025">
            <w:pPr>
              <w:rPr>
                <w:rFonts w:cstheme="minorHAnsi"/>
                <w:color w:val="000000" w:themeColor="text1"/>
                <w:sz w:val="24"/>
                <w:szCs w:val="24"/>
              </w:rPr>
            </w:pPr>
            <w:r w:rsidRPr="000E4591">
              <w:rPr>
                <w:rFonts w:cstheme="minorHAnsi"/>
                <w:color w:val="000000" w:themeColor="text1"/>
                <w:sz w:val="24"/>
                <w:szCs w:val="24"/>
              </w:rPr>
              <w:t>Address:</w:t>
            </w:r>
          </w:p>
        </w:tc>
        <w:sdt>
          <w:sdtPr>
            <w:rPr>
              <w:rStyle w:val="IntenseQuoteChar"/>
              <w:rFonts w:cstheme="minorHAnsi"/>
            </w:rPr>
            <w:id w:val="-1773625353"/>
            <w:placeholder>
              <w:docPart w:val="6AFD6A3DB42F4416B4F1E12A61316E88"/>
            </w:placeholder>
            <w:showingPlcHdr/>
          </w:sdtPr>
          <w:sdtEndPr>
            <w:rPr>
              <w:rStyle w:val="DefaultParagraphFont"/>
              <w:i w:val="0"/>
              <w:iCs w:val="0"/>
              <w:color w:val="000000" w:themeColor="text1"/>
              <w:sz w:val="24"/>
              <w:szCs w:val="24"/>
            </w:rPr>
          </w:sdtEndPr>
          <w:sdtContent>
            <w:tc>
              <w:tcPr>
                <w:tcW w:w="6167" w:type="dxa"/>
                <w:gridSpan w:val="2"/>
              </w:tcPr>
              <w:p w14:paraId="2629B64D" w14:textId="77777777" w:rsidR="002841E8" w:rsidRPr="000E4591" w:rsidRDefault="002841E8" w:rsidP="00236025">
                <w:pPr>
                  <w:rPr>
                    <w:rFonts w:cstheme="minorHAnsi"/>
                    <w:color w:val="000000" w:themeColor="text1"/>
                    <w:sz w:val="24"/>
                    <w:szCs w:val="24"/>
                  </w:rPr>
                </w:pPr>
                <w:r w:rsidRPr="000E4591">
                  <w:rPr>
                    <w:rStyle w:val="PlaceholderText"/>
                    <w:rFonts w:cstheme="minorHAnsi"/>
                    <w:color w:val="A6A6A6" w:themeColor="background1" w:themeShade="A6"/>
                  </w:rPr>
                  <w:t>Click or tap here to enter text.</w:t>
                </w:r>
              </w:p>
            </w:tc>
          </w:sdtContent>
        </w:sdt>
      </w:tr>
      <w:tr w:rsidR="001404E8" w:rsidRPr="000E4591" w14:paraId="6AD5C221" w14:textId="77777777" w:rsidTr="000D13B6">
        <w:trPr>
          <w:trHeight w:val="410"/>
        </w:trPr>
        <w:tc>
          <w:tcPr>
            <w:tcW w:w="3075" w:type="dxa"/>
          </w:tcPr>
          <w:p w14:paraId="4BA6D7E3" w14:textId="51C4C8C0" w:rsidR="001404E8" w:rsidRPr="000E4591" w:rsidRDefault="001404E8" w:rsidP="00236025">
            <w:pPr>
              <w:rPr>
                <w:rFonts w:cstheme="minorHAnsi"/>
                <w:color w:val="000000" w:themeColor="text1"/>
                <w:sz w:val="24"/>
                <w:szCs w:val="24"/>
              </w:rPr>
            </w:pPr>
            <w:r w:rsidRPr="000E4591">
              <w:rPr>
                <w:rFonts w:cstheme="minorHAnsi"/>
                <w:color w:val="000000" w:themeColor="text1"/>
                <w:sz w:val="24"/>
                <w:szCs w:val="24"/>
              </w:rPr>
              <w:t>Website:</w:t>
            </w:r>
          </w:p>
        </w:tc>
        <w:tc>
          <w:tcPr>
            <w:tcW w:w="6167" w:type="dxa"/>
            <w:gridSpan w:val="2"/>
          </w:tcPr>
          <w:p w14:paraId="5AB4F2DC" w14:textId="77777777" w:rsidR="001404E8" w:rsidRPr="000E4591" w:rsidRDefault="001404E8" w:rsidP="00236025">
            <w:pPr>
              <w:rPr>
                <w:rFonts w:cstheme="minorHAnsi"/>
                <w:color w:val="000000" w:themeColor="text1"/>
                <w:sz w:val="24"/>
                <w:szCs w:val="24"/>
              </w:rPr>
            </w:pPr>
          </w:p>
        </w:tc>
      </w:tr>
      <w:tr w:rsidR="002841E8" w:rsidRPr="000E4591" w14:paraId="55498092" w14:textId="77777777" w:rsidTr="000D13B6">
        <w:trPr>
          <w:trHeight w:val="496"/>
        </w:trPr>
        <w:tc>
          <w:tcPr>
            <w:tcW w:w="3075" w:type="dxa"/>
            <w:vMerge w:val="restart"/>
          </w:tcPr>
          <w:p w14:paraId="1BD83142" w14:textId="77777777" w:rsidR="002841E8" w:rsidRPr="000E4591" w:rsidRDefault="002841E8" w:rsidP="00236025">
            <w:pPr>
              <w:rPr>
                <w:rFonts w:cstheme="minorHAnsi"/>
                <w:color w:val="000000" w:themeColor="text1"/>
                <w:sz w:val="24"/>
                <w:szCs w:val="24"/>
              </w:rPr>
            </w:pPr>
            <w:r w:rsidRPr="000E4591">
              <w:rPr>
                <w:rFonts w:cstheme="minorHAnsi"/>
                <w:color w:val="000000" w:themeColor="text1"/>
                <w:sz w:val="24"/>
                <w:szCs w:val="24"/>
              </w:rPr>
              <w:t>Chief Executive Officer of the Healthcare Provider:</w:t>
            </w:r>
          </w:p>
        </w:tc>
        <w:tc>
          <w:tcPr>
            <w:tcW w:w="6167" w:type="dxa"/>
            <w:gridSpan w:val="2"/>
          </w:tcPr>
          <w:p w14:paraId="4FE668A6" w14:textId="77777777" w:rsidR="002841E8" w:rsidRPr="000E4591" w:rsidRDefault="002841E8" w:rsidP="00236025">
            <w:pPr>
              <w:rPr>
                <w:rFonts w:cstheme="minorHAnsi"/>
                <w:color w:val="000000" w:themeColor="text1"/>
                <w:sz w:val="24"/>
                <w:szCs w:val="24"/>
              </w:rPr>
            </w:pPr>
            <w:r w:rsidRPr="000E4591">
              <w:rPr>
                <w:rFonts w:cstheme="minorHAnsi"/>
                <w:color w:val="000000" w:themeColor="text1"/>
                <w:sz w:val="24"/>
                <w:szCs w:val="24"/>
              </w:rPr>
              <w:t xml:space="preserve">Name: </w:t>
            </w:r>
            <w:sdt>
              <w:sdtPr>
                <w:rPr>
                  <w:rStyle w:val="IntenseQuoteChar"/>
                  <w:rFonts w:cstheme="minorHAnsi"/>
                </w:rPr>
                <w:id w:val="1909254007"/>
                <w:placeholder>
                  <w:docPart w:val="6AFD6A3DB42F4416B4F1E12A61316E88"/>
                </w:placeholder>
                <w:showingPlcHdr/>
              </w:sdtPr>
              <w:sdtEndPr>
                <w:rPr>
                  <w:rStyle w:val="DefaultParagraphFont"/>
                  <w:i w:val="0"/>
                  <w:iCs w:val="0"/>
                  <w:color w:val="000000" w:themeColor="text1"/>
                  <w:sz w:val="24"/>
                  <w:szCs w:val="24"/>
                </w:rPr>
              </w:sdtEndPr>
              <w:sdtContent>
                <w:r w:rsidRPr="000E4591">
                  <w:rPr>
                    <w:rStyle w:val="PlaceholderText"/>
                    <w:rFonts w:cstheme="minorHAnsi"/>
                    <w:color w:val="A6A6A6" w:themeColor="background1" w:themeShade="A6"/>
                  </w:rPr>
                  <w:t>Click or tap here to enter text.</w:t>
                </w:r>
              </w:sdtContent>
            </w:sdt>
          </w:p>
        </w:tc>
      </w:tr>
      <w:tr w:rsidR="002841E8" w:rsidRPr="000E4591" w14:paraId="18A2C729" w14:textId="77777777" w:rsidTr="000D13B6">
        <w:trPr>
          <w:trHeight w:val="499"/>
        </w:trPr>
        <w:tc>
          <w:tcPr>
            <w:tcW w:w="3075" w:type="dxa"/>
            <w:vMerge/>
            <w:tcBorders>
              <w:bottom w:val="single" w:sz="4" w:space="0" w:color="auto"/>
            </w:tcBorders>
          </w:tcPr>
          <w:p w14:paraId="7FD639D3" w14:textId="77777777" w:rsidR="002841E8" w:rsidRPr="000E4591" w:rsidRDefault="002841E8" w:rsidP="00236025">
            <w:pPr>
              <w:rPr>
                <w:rFonts w:cstheme="minorHAnsi"/>
                <w:b/>
                <w:color w:val="000000" w:themeColor="text1"/>
                <w:sz w:val="24"/>
                <w:szCs w:val="24"/>
              </w:rPr>
            </w:pPr>
          </w:p>
        </w:tc>
        <w:tc>
          <w:tcPr>
            <w:tcW w:w="2678" w:type="dxa"/>
            <w:tcBorders>
              <w:bottom w:val="single" w:sz="4" w:space="0" w:color="auto"/>
            </w:tcBorders>
          </w:tcPr>
          <w:p w14:paraId="58755D38" w14:textId="77777777" w:rsidR="002841E8" w:rsidRPr="000E4591" w:rsidRDefault="002841E8" w:rsidP="00236025">
            <w:pPr>
              <w:rPr>
                <w:rFonts w:cstheme="minorHAnsi"/>
                <w:color w:val="000000" w:themeColor="text1"/>
                <w:sz w:val="24"/>
                <w:szCs w:val="24"/>
              </w:rPr>
            </w:pPr>
            <w:r w:rsidRPr="000E4591">
              <w:rPr>
                <w:rFonts w:cstheme="minorHAnsi"/>
                <w:color w:val="000000" w:themeColor="text1"/>
                <w:sz w:val="24"/>
                <w:szCs w:val="24"/>
              </w:rPr>
              <w:t xml:space="preserve">Tel.: </w:t>
            </w:r>
            <w:sdt>
              <w:sdtPr>
                <w:rPr>
                  <w:rStyle w:val="IntenseQuoteChar"/>
                  <w:rFonts w:cstheme="minorHAnsi"/>
                </w:rPr>
                <w:id w:val="-1788265610"/>
                <w:placeholder>
                  <w:docPart w:val="6AFD6A3DB42F4416B4F1E12A61316E88"/>
                </w:placeholder>
                <w:showingPlcHdr/>
              </w:sdtPr>
              <w:sdtEndPr>
                <w:rPr>
                  <w:rStyle w:val="DefaultParagraphFont"/>
                  <w:i w:val="0"/>
                  <w:iCs w:val="0"/>
                  <w:color w:val="000000" w:themeColor="text1"/>
                  <w:sz w:val="24"/>
                  <w:szCs w:val="24"/>
                </w:rPr>
              </w:sdtEndPr>
              <w:sdtContent>
                <w:r w:rsidRPr="000E4591">
                  <w:rPr>
                    <w:rStyle w:val="PlaceholderText"/>
                    <w:rFonts w:cstheme="minorHAnsi"/>
                    <w:color w:val="A6A6A6" w:themeColor="background1" w:themeShade="A6"/>
                  </w:rPr>
                  <w:t>Click or tap here to enter text.</w:t>
                </w:r>
              </w:sdtContent>
            </w:sdt>
          </w:p>
        </w:tc>
        <w:tc>
          <w:tcPr>
            <w:tcW w:w="3489" w:type="dxa"/>
            <w:tcBorders>
              <w:bottom w:val="single" w:sz="4" w:space="0" w:color="auto"/>
            </w:tcBorders>
          </w:tcPr>
          <w:p w14:paraId="29861A11" w14:textId="77777777" w:rsidR="002841E8" w:rsidRPr="000E4591" w:rsidRDefault="002841E8" w:rsidP="00236025">
            <w:pPr>
              <w:rPr>
                <w:rFonts w:cstheme="minorHAnsi"/>
                <w:color w:val="000000" w:themeColor="text1"/>
                <w:sz w:val="24"/>
                <w:szCs w:val="24"/>
              </w:rPr>
            </w:pPr>
            <w:r w:rsidRPr="000E4591">
              <w:rPr>
                <w:rFonts w:cstheme="minorHAnsi"/>
                <w:color w:val="000000" w:themeColor="text1"/>
                <w:sz w:val="24"/>
                <w:szCs w:val="24"/>
              </w:rPr>
              <w:t xml:space="preserve">E-mail: </w:t>
            </w:r>
            <w:sdt>
              <w:sdtPr>
                <w:rPr>
                  <w:rStyle w:val="IntenseQuoteChar"/>
                  <w:rFonts w:cstheme="minorHAnsi"/>
                </w:rPr>
                <w:id w:val="-1570872367"/>
                <w:placeholder>
                  <w:docPart w:val="6AFD6A3DB42F4416B4F1E12A61316E88"/>
                </w:placeholder>
                <w:showingPlcHdr/>
              </w:sdtPr>
              <w:sdtEndPr>
                <w:rPr>
                  <w:rStyle w:val="DefaultParagraphFont"/>
                  <w:i w:val="0"/>
                  <w:iCs w:val="0"/>
                  <w:color w:val="000000" w:themeColor="text1"/>
                  <w:sz w:val="24"/>
                  <w:szCs w:val="24"/>
                </w:rPr>
              </w:sdtEndPr>
              <w:sdtContent>
                <w:r w:rsidRPr="000E4591">
                  <w:rPr>
                    <w:rStyle w:val="PlaceholderText"/>
                    <w:rFonts w:cstheme="minorHAnsi"/>
                    <w:color w:val="A6A6A6" w:themeColor="background1" w:themeShade="A6"/>
                  </w:rPr>
                  <w:t>Click or tap here to enter text.</w:t>
                </w:r>
              </w:sdtContent>
            </w:sdt>
          </w:p>
        </w:tc>
      </w:tr>
      <w:tr w:rsidR="002841E8" w:rsidRPr="000E4591" w14:paraId="5152FBF0" w14:textId="77777777" w:rsidTr="000D13B6">
        <w:trPr>
          <w:trHeight w:val="486"/>
        </w:trPr>
        <w:tc>
          <w:tcPr>
            <w:tcW w:w="3075" w:type="dxa"/>
            <w:vMerge w:val="restart"/>
          </w:tcPr>
          <w:p w14:paraId="37BF2039" w14:textId="6999F328" w:rsidR="002841E8" w:rsidRPr="000E4591" w:rsidRDefault="002841E8" w:rsidP="00236025">
            <w:pPr>
              <w:rPr>
                <w:rFonts w:cstheme="minorHAnsi"/>
                <w:color w:val="000000" w:themeColor="text1"/>
                <w:sz w:val="24"/>
                <w:szCs w:val="24"/>
              </w:rPr>
            </w:pPr>
            <w:r w:rsidRPr="000E4591">
              <w:rPr>
                <w:rFonts w:cstheme="minorHAnsi"/>
                <w:color w:val="000000" w:themeColor="text1"/>
                <w:sz w:val="24"/>
                <w:szCs w:val="24"/>
              </w:rPr>
              <w:t xml:space="preserve">Representative of the Healthcare Provider </w:t>
            </w:r>
            <w:r w:rsidR="00962108">
              <w:rPr>
                <w:rFonts w:cstheme="minorHAnsi"/>
                <w:color w:val="000000" w:themeColor="text1"/>
                <w:sz w:val="24"/>
                <w:szCs w:val="24"/>
              </w:rPr>
              <w:t>(contact person) for</w:t>
            </w:r>
            <w:r w:rsidRPr="000E4591">
              <w:rPr>
                <w:rFonts w:cstheme="minorHAnsi"/>
                <w:color w:val="000000" w:themeColor="text1"/>
                <w:sz w:val="24"/>
                <w:szCs w:val="24"/>
              </w:rPr>
              <w:t xml:space="preserve"> the ERN:</w:t>
            </w:r>
          </w:p>
          <w:p w14:paraId="3A440A9E" w14:textId="77777777" w:rsidR="002841E8" w:rsidRPr="000E4591" w:rsidRDefault="002841E8" w:rsidP="00236025">
            <w:pPr>
              <w:rPr>
                <w:rFonts w:cstheme="minorHAnsi"/>
                <w:color w:val="000000" w:themeColor="text1"/>
                <w:sz w:val="24"/>
                <w:szCs w:val="24"/>
              </w:rPr>
            </w:pPr>
          </w:p>
        </w:tc>
        <w:tc>
          <w:tcPr>
            <w:tcW w:w="6167" w:type="dxa"/>
            <w:gridSpan w:val="2"/>
          </w:tcPr>
          <w:p w14:paraId="5F58160E" w14:textId="77777777" w:rsidR="002841E8" w:rsidRPr="000E4591" w:rsidRDefault="002841E8" w:rsidP="00236025">
            <w:pPr>
              <w:rPr>
                <w:rFonts w:cstheme="minorHAnsi"/>
                <w:color w:val="000000" w:themeColor="text1"/>
                <w:sz w:val="24"/>
                <w:szCs w:val="24"/>
              </w:rPr>
            </w:pPr>
            <w:r w:rsidRPr="000E4591">
              <w:rPr>
                <w:rFonts w:cstheme="minorHAnsi"/>
                <w:color w:val="000000" w:themeColor="text1"/>
                <w:sz w:val="24"/>
                <w:szCs w:val="24"/>
              </w:rPr>
              <w:t xml:space="preserve">Name: </w:t>
            </w:r>
            <w:sdt>
              <w:sdtPr>
                <w:rPr>
                  <w:rStyle w:val="IntenseQuoteChar"/>
                  <w:rFonts w:cstheme="minorHAnsi"/>
                </w:rPr>
                <w:id w:val="484671507"/>
                <w:placeholder>
                  <w:docPart w:val="6AFD6A3DB42F4416B4F1E12A61316E88"/>
                </w:placeholder>
                <w:showingPlcHdr/>
              </w:sdtPr>
              <w:sdtEndPr>
                <w:rPr>
                  <w:rStyle w:val="DefaultParagraphFont"/>
                  <w:i w:val="0"/>
                  <w:iCs w:val="0"/>
                  <w:color w:val="000000" w:themeColor="text1"/>
                  <w:sz w:val="24"/>
                  <w:szCs w:val="24"/>
                </w:rPr>
              </w:sdtEndPr>
              <w:sdtContent>
                <w:r w:rsidRPr="000E4591">
                  <w:rPr>
                    <w:rStyle w:val="PlaceholderText"/>
                    <w:rFonts w:cstheme="minorHAnsi"/>
                    <w:color w:val="A6A6A6" w:themeColor="background1" w:themeShade="A6"/>
                  </w:rPr>
                  <w:t>Click or tap here to enter text.</w:t>
                </w:r>
              </w:sdtContent>
            </w:sdt>
          </w:p>
        </w:tc>
      </w:tr>
      <w:tr w:rsidR="002841E8" w:rsidRPr="000E4591" w14:paraId="7E76066D" w14:textId="77777777" w:rsidTr="000D13B6">
        <w:trPr>
          <w:trHeight w:val="277"/>
        </w:trPr>
        <w:tc>
          <w:tcPr>
            <w:tcW w:w="3075" w:type="dxa"/>
            <w:vMerge/>
            <w:tcBorders>
              <w:bottom w:val="single" w:sz="4" w:space="0" w:color="auto"/>
            </w:tcBorders>
          </w:tcPr>
          <w:p w14:paraId="779812C1" w14:textId="77777777" w:rsidR="002841E8" w:rsidRPr="000E4591" w:rsidRDefault="002841E8" w:rsidP="00236025">
            <w:pPr>
              <w:rPr>
                <w:rFonts w:cstheme="minorHAnsi"/>
                <w:color w:val="000000" w:themeColor="text1"/>
                <w:sz w:val="24"/>
                <w:szCs w:val="24"/>
              </w:rPr>
            </w:pPr>
          </w:p>
        </w:tc>
        <w:tc>
          <w:tcPr>
            <w:tcW w:w="2678" w:type="dxa"/>
            <w:tcBorders>
              <w:bottom w:val="single" w:sz="4" w:space="0" w:color="auto"/>
            </w:tcBorders>
          </w:tcPr>
          <w:p w14:paraId="20147DE3" w14:textId="77777777" w:rsidR="002841E8" w:rsidRPr="000E4591" w:rsidRDefault="002841E8" w:rsidP="00236025">
            <w:pPr>
              <w:rPr>
                <w:rFonts w:cstheme="minorHAnsi"/>
                <w:color w:val="000000" w:themeColor="text1"/>
                <w:sz w:val="24"/>
                <w:szCs w:val="24"/>
              </w:rPr>
            </w:pPr>
            <w:r w:rsidRPr="000E4591">
              <w:rPr>
                <w:rFonts w:cstheme="minorHAnsi"/>
                <w:color w:val="000000" w:themeColor="text1"/>
                <w:sz w:val="24"/>
                <w:szCs w:val="24"/>
              </w:rPr>
              <w:t xml:space="preserve">Tel.: </w:t>
            </w:r>
            <w:sdt>
              <w:sdtPr>
                <w:rPr>
                  <w:rStyle w:val="IntenseQuoteChar"/>
                  <w:rFonts w:cstheme="minorHAnsi"/>
                </w:rPr>
                <w:id w:val="1671835615"/>
                <w:placeholder>
                  <w:docPart w:val="6AFD6A3DB42F4416B4F1E12A61316E88"/>
                </w:placeholder>
                <w:showingPlcHdr/>
              </w:sdtPr>
              <w:sdtEndPr>
                <w:rPr>
                  <w:rStyle w:val="DefaultParagraphFont"/>
                  <w:i w:val="0"/>
                  <w:iCs w:val="0"/>
                  <w:color w:val="000000" w:themeColor="text1"/>
                  <w:sz w:val="24"/>
                  <w:szCs w:val="24"/>
                </w:rPr>
              </w:sdtEndPr>
              <w:sdtContent>
                <w:r w:rsidRPr="000E4591">
                  <w:rPr>
                    <w:rStyle w:val="PlaceholderText"/>
                    <w:rFonts w:cstheme="minorHAnsi"/>
                    <w:color w:val="A6A6A6" w:themeColor="background1" w:themeShade="A6"/>
                  </w:rPr>
                  <w:t>Click or tap here to enter text.</w:t>
                </w:r>
              </w:sdtContent>
            </w:sdt>
          </w:p>
        </w:tc>
        <w:tc>
          <w:tcPr>
            <w:tcW w:w="3489" w:type="dxa"/>
            <w:tcBorders>
              <w:bottom w:val="single" w:sz="4" w:space="0" w:color="auto"/>
            </w:tcBorders>
          </w:tcPr>
          <w:p w14:paraId="4D2E2609" w14:textId="27ECC526" w:rsidR="002841E8" w:rsidRPr="000E4591" w:rsidRDefault="002841E8" w:rsidP="00236025">
            <w:pPr>
              <w:rPr>
                <w:rFonts w:cstheme="minorHAnsi"/>
                <w:color w:val="000000" w:themeColor="text1"/>
                <w:sz w:val="24"/>
                <w:szCs w:val="24"/>
              </w:rPr>
            </w:pPr>
            <w:r w:rsidRPr="000E4591">
              <w:rPr>
                <w:rFonts w:cstheme="minorHAnsi"/>
                <w:color w:val="000000" w:themeColor="text1"/>
                <w:sz w:val="24"/>
                <w:szCs w:val="24"/>
              </w:rPr>
              <w:t>E-mail</w:t>
            </w:r>
            <w:r w:rsidR="002C0C69">
              <w:rPr>
                <w:rStyle w:val="FootnoteReference"/>
                <w:rFonts w:cstheme="minorHAnsi"/>
                <w:color w:val="000000" w:themeColor="text1"/>
                <w:sz w:val="24"/>
                <w:szCs w:val="24"/>
              </w:rPr>
              <w:footnoteReference w:id="4"/>
            </w:r>
            <w:r w:rsidRPr="000E4591">
              <w:rPr>
                <w:rFonts w:cstheme="minorHAnsi"/>
                <w:color w:val="000000" w:themeColor="text1"/>
                <w:sz w:val="24"/>
                <w:szCs w:val="24"/>
              </w:rPr>
              <w:t xml:space="preserve">: </w:t>
            </w:r>
            <w:sdt>
              <w:sdtPr>
                <w:rPr>
                  <w:rStyle w:val="IntenseQuoteChar"/>
                  <w:rFonts w:cstheme="minorHAnsi"/>
                </w:rPr>
                <w:id w:val="-1554381862"/>
                <w:placeholder>
                  <w:docPart w:val="6AFD6A3DB42F4416B4F1E12A61316E88"/>
                </w:placeholder>
                <w:showingPlcHdr/>
              </w:sdtPr>
              <w:sdtEndPr>
                <w:rPr>
                  <w:rStyle w:val="DefaultParagraphFont"/>
                  <w:i w:val="0"/>
                  <w:iCs w:val="0"/>
                  <w:color w:val="000000" w:themeColor="text1"/>
                  <w:sz w:val="24"/>
                  <w:szCs w:val="24"/>
                </w:rPr>
              </w:sdtEndPr>
              <w:sdtContent>
                <w:r w:rsidRPr="000E4591">
                  <w:rPr>
                    <w:rStyle w:val="PlaceholderText"/>
                    <w:rFonts w:cstheme="minorHAnsi"/>
                    <w:color w:val="A6A6A6" w:themeColor="background1" w:themeShade="A6"/>
                  </w:rPr>
                  <w:t>Click or tap here to enter text.</w:t>
                </w:r>
              </w:sdtContent>
            </w:sdt>
          </w:p>
        </w:tc>
      </w:tr>
    </w:tbl>
    <w:p w14:paraId="287724C7" w14:textId="77777777" w:rsidR="000D13B6" w:rsidRDefault="000D13B6" w:rsidP="000D13B6">
      <w:pPr>
        <w:rPr>
          <w:rFonts w:cstheme="minorHAnsi"/>
          <w:b/>
          <w:sz w:val="24"/>
          <w:szCs w:val="24"/>
        </w:rPr>
      </w:pPr>
      <w:r w:rsidRPr="000E4591">
        <w:rPr>
          <w:rFonts w:cstheme="minorHAnsi"/>
          <w:b/>
          <w:sz w:val="24"/>
          <w:szCs w:val="24"/>
        </w:rPr>
        <w:t>Signed on (add date):</w:t>
      </w:r>
      <w:r>
        <w:rPr>
          <w:rFonts w:cstheme="minorHAnsi"/>
          <w:b/>
          <w:sz w:val="24"/>
          <w:szCs w:val="24"/>
        </w:rPr>
        <w:t xml:space="preserve"> </w:t>
      </w:r>
      <w:sdt>
        <w:sdtPr>
          <w:rPr>
            <w:rFonts w:ascii="Times New Roman" w:hAnsi="Times New Roman" w:cs="Times New Roman"/>
            <w:color w:val="000000" w:themeColor="text1"/>
            <w:sz w:val="24"/>
            <w:szCs w:val="24"/>
          </w:rPr>
          <w:id w:val="-285739721"/>
          <w:placeholder>
            <w:docPart w:val="4E9AC35D862348A5BA7CDDE7746189DE"/>
          </w:placeholder>
          <w:showingPlcHdr/>
          <w:date>
            <w:dateFormat w:val="dd-MM-yyyy"/>
            <w:lid w:val="fr-BE"/>
            <w:storeMappedDataAs w:val="dateTime"/>
            <w:calendar w:val="gregorian"/>
          </w:date>
        </w:sdtPr>
        <w:sdtEndPr/>
        <w:sdtContent>
          <w:r w:rsidRPr="00361776">
            <w:rPr>
              <w:rStyle w:val="PlaceholderText"/>
              <w:color w:val="A6A6A6" w:themeColor="background1" w:themeShade="A6"/>
            </w:rPr>
            <w:t>Click or tap to enter a date.</w:t>
          </w:r>
        </w:sdtContent>
      </w:sdt>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D13B6" w14:paraId="602C8DF7" w14:textId="77777777" w:rsidTr="000D13B6">
        <w:trPr>
          <w:jc w:val="center"/>
        </w:trPr>
        <w:tc>
          <w:tcPr>
            <w:tcW w:w="4621" w:type="dxa"/>
          </w:tcPr>
          <w:p w14:paraId="49DFA9D7" w14:textId="77777777" w:rsidR="000D13B6" w:rsidRDefault="000D13B6" w:rsidP="000D13B6">
            <w:pPr>
              <w:jc w:val="center"/>
              <w:rPr>
                <w:rFonts w:cstheme="minorHAnsi"/>
              </w:rPr>
            </w:pPr>
            <w:r>
              <w:rPr>
                <w:rFonts w:ascii="Times New Roman" w:hAnsi="Times New Roman" w:cs="Times New Roman"/>
                <w:b/>
                <w:sz w:val="24"/>
                <w:szCs w:val="24"/>
              </w:rPr>
              <w:t>[</w:t>
            </w:r>
            <w:r w:rsidRPr="000A6580">
              <w:rPr>
                <w:rFonts w:ascii="Times New Roman" w:hAnsi="Times New Roman" w:cs="Times New Roman"/>
                <w:b/>
                <w:sz w:val="24"/>
                <w:szCs w:val="24"/>
              </w:rPr>
              <w:t>Signature</w:t>
            </w:r>
            <w:r>
              <w:rPr>
                <w:rFonts w:ascii="Times New Roman" w:hAnsi="Times New Roman" w:cs="Times New Roman"/>
                <w:b/>
                <w:sz w:val="24"/>
                <w:szCs w:val="24"/>
              </w:rPr>
              <w:t>]</w:t>
            </w:r>
          </w:p>
        </w:tc>
        <w:tc>
          <w:tcPr>
            <w:tcW w:w="4621" w:type="dxa"/>
          </w:tcPr>
          <w:p w14:paraId="248367A9" w14:textId="3A7EA2B8" w:rsidR="000D13B6" w:rsidRPr="000D13B6" w:rsidRDefault="000D13B6" w:rsidP="000D13B6">
            <w:pPr>
              <w:jc w:val="center"/>
              <w:rPr>
                <w:rFonts w:ascii="Times New Roman" w:hAnsi="Times New Roman" w:cs="Times New Roman"/>
                <w:b/>
                <w:sz w:val="24"/>
                <w:szCs w:val="24"/>
              </w:rPr>
            </w:pPr>
            <w:r>
              <w:rPr>
                <w:rFonts w:ascii="Times New Roman" w:hAnsi="Times New Roman" w:cs="Times New Roman"/>
                <w:b/>
                <w:sz w:val="24"/>
                <w:szCs w:val="24"/>
              </w:rPr>
              <w:t>[</w:t>
            </w:r>
            <w:r w:rsidRPr="000A6580">
              <w:rPr>
                <w:rFonts w:ascii="Times New Roman" w:hAnsi="Times New Roman" w:cs="Times New Roman"/>
                <w:b/>
                <w:sz w:val="24"/>
                <w:szCs w:val="24"/>
              </w:rPr>
              <w:t>Signature</w:t>
            </w:r>
            <w:r>
              <w:rPr>
                <w:rFonts w:ascii="Times New Roman" w:hAnsi="Times New Roman" w:cs="Times New Roman"/>
                <w:b/>
                <w:sz w:val="24"/>
                <w:szCs w:val="24"/>
              </w:rPr>
              <w:t>]</w:t>
            </w:r>
          </w:p>
        </w:tc>
      </w:tr>
      <w:tr w:rsidR="000D13B6" w14:paraId="139828FF" w14:textId="77777777" w:rsidTr="000D13B6">
        <w:trPr>
          <w:jc w:val="center"/>
        </w:trPr>
        <w:tc>
          <w:tcPr>
            <w:tcW w:w="4621" w:type="dxa"/>
          </w:tcPr>
          <w:p w14:paraId="0A843796" w14:textId="77777777" w:rsidR="000D13B6" w:rsidRDefault="000D13B6" w:rsidP="000D13B6">
            <w:pPr>
              <w:jc w:val="center"/>
              <w:rPr>
                <w:rFonts w:ascii="Times New Roman" w:hAnsi="Times New Roman" w:cs="Times New Roman"/>
                <w:b/>
                <w:sz w:val="24"/>
                <w:szCs w:val="24"/>
              </w:rPr>
            </w:pPr>
            <w:r>
              <w:rPr>
                <w:rFonts w:ascii="Times New Roman" w:hAnsi="Times New Roman" w:cs="Times New Roman"/>
                <w:b/>
                <w:sz w:val="24"/>
                <w:szCs w:val="24"/>
              </w:rPr>
              <w:t xml:space="preserve">Chief Executive Officer </w:t>
            </w:r>
            <w:r>
              <w:rPr>
                <w:rFonts w:ascii="Times New Roman" w:hAnsi="Times New Roman" w:cs="Times New Roman"/>
                <w:b/>
                <w:sz w:val="24"/>
                <w:szCs w:val="24"/>
              </w:rPr>
              <w:br/>
              <w:t>of the Healthcare Provider</w:t>
            </w:r>
          </w:p>
          <w:p w14:paraId="284F3930" w14:textId="77777777" w:rsidR="000D13B6" w:rsidRDefault="000D13B6" w:rsidP="000D13B6">
            <w:pPr>
              <w:jc w:val="center"/>
              <w:rPr>
                <w:rFonts w:cstheme="minorHAnsi"/>
              </w:rPr>
            </w:pPr>
          </w:p>
        </w:tc>
        <w:tc>
          <w:tcPr>
            <w:tcW w:w="4621" w:type="dxa"/>
          </w:tcPr>
          <w:p w14:paraId="0251B4F7" w14:textId="013D40FA" w:rsidR="000D13B6" w:rsidRPr="000D13B6" w:rsidRDefault="000D13B6" w:rsidP="000D13B6">
            <w:pPr>
              <w:jc w:val="center"/>
              <w:rPr>
                <w:rFonts w:ascii="Times New Roman" w:hAnsi="Times New Roman" w:cs="Times New Roman"/>
                <w:b/>
                <w:sz w:val="24"/>
                <w:szCs w:val="24"/>
              </w:rPr>
            </w:pPr>
            <w:r w:rsidRPr="000D13B6">
              <w:rPr>
                <w:rFonts w:ascii="Times New Roman" w:hAnsi="Times New Roman" w:cs="Times New Roman"/>
                <w:b/>
                <w:sz w:val="24"/>
                <w:szCs w:val="24"/>
              </w:rPr>
              <w:t>ERN Coordinator</w:t>
            </w:r>
          </w:p>
        </w:tc>
      </w:tr>
    </w:tbl>
    <w:p w14:paraId="159494E2" w14:textId="77777777" w:rsidR="000E4591" w:rsidRDefault="000E4591">
      <w:pPr>
        <w:rPr>
          <w:rFonts w:cstheme="minorHAnsi"/>
        </w:rPr>
      </w:pPr>
      <w:r>
        <w:rPr>
          <w:rFonts w:cstheme="minorHAnsi"/>
        </w:rPr>
        <w:br w:type="page"/>
      </w:r>
    </w:p>
    <w:tbl>
      <w:tblPr>
        <w:tblStyle w:val="TableGrid"/>
        <w:tblW w:w="9747" w:type="dxa"/>
        <w:tblLook w:val="04A0" w:firstRow="1" w:lastRow="0" w:firstColumn="1" w:lastColumn="0" w:noHBand="0" w:noVBand="1"/>
      </w:tblPr>
      <w:tblGrid>
        <w:gridCol w:w="1906"/>
        <w:gridCol w:w="3457"/>
        <w:gridCol w:w="3163"/>
        <w:gridCol w:w="1221"/>
      </w:tblGrid>
      <w:tr w:rsidR="00826E98" w:rsidRPr="00E16DC1" w14:paraId="767437D4" w14:textId="77777777" w:rsidTr="00052425">
        <w:tc>
          <w:tcPr>
            <w:tcW w:w="1960" w:type="dxa"/>
          </w:tcPr>
          <w:p w14:paraId="63D30E49" w14:textId="77777777" w:rsidR="00826E98" w:rsidRPr="000E4591" w:rsidRDefault="00826E98" w:rsidP="00E16DC1">
            <w:pPr>
              <w:jc w:val="center"/>
              <w:rPr>
                <w:rFonts w:cstheme="minorHAnsi"/>
                <w:b/>
                <w:sz w:val="28"/>
                <w:szCs w:val="28"/>
              </w:rPr>
            </w:pPr>
            <w:r w:rsidRPr="000E4591">
              <w:rPr>
                <w:rFonts w:cstheme="minorHAnsi"/>
                <w:b/>
                <w:sz w:val="28"/>
                <w:szCs w:val="28"/>
              </w:rPr>
              <w:lastRenderedPageBreak/>
              <w:t>ERN activity</w:t>
            </w:r>
          </w:p>
        </w:tc>
        <w:tc>
          <w:tcPr>
            <w:tcW w:w="3705" w:type="dxa"/>
          </w:tcPr>
          <w:p w14:paraId="32D801C7" w14:textId="4942CA35" w:rsidR="00826E98" w:rsidRPr="000E4591" w:rsidRDefault="00E8614B" w:rsidP="00E16DC1">
            <w:pPr>
              <w:jc w:val="center"/>
              <w:rPr>
                <w:rFonts w:cstheme="minorHAnsi"/>
                <w:b/>
                <w:sz w:val="28"/>
                <w:szCs w:val="28"/>
              </w:rPr>
            </w:pPr>
            <w:r w:rsidRPr="00E16DC1">
              <w:rPr>
                <w:rFonts w:cstheme="minorHAnsi"/>
                <w:b/>
                <w:sz w:val="28"/>
                <w:szCs w:val="28"/>
              </w:rPr>
              <w:t xml:space="preserve">Policy objectives for the </w:t>
            </w:r>
            <w:r w:rsidR="00826E98" w:rsidRPr="000E4591">
              <w:rPr>
                <w:rFonts w:cstheme="minorHAnsi"/>
                <w:b/>
                <w:sz w:val="28"/>
                <w:szCs w:val="28"/>
              </w:rPr>
              <w:t>AP</w:t>
            </w:r>
          </w:p>
        </w:tc>
        <w:tc>
          <w:tcPr>
            <w:tcW w:w="3232" w:type="dxa"/>
          </w:tcPr>
          <w:p w14:paraId="23C9016B" w14:textId="77777777" w:rsidR="00826E98" w:rsidRPr="00E16DC1" w:rsidRDefault="00826E98" w:rsidP="00E16DC1">
            <w:pPr>
              <w:jc w:val="center"/>
              <w:rPr>
                <w:rFonts w:cstheme="minorHAnsi"/>
                <w:b/>
                <w:sz w:val="28"/>
                <w:szCs w:val="28"/>
              </w:rPr>
            </w:pPr>
            <w:r w:rsidRPr="00E16DC1">
              <w:rPr>
                <w:rFonts w:cstheme="minorHAnsi"/>
                <w:b/>
                <w:sz w:val="28"/>
                <w:szCs w:val="28"/>
              </w:rPr>
              <w:t>ERN</w:t>
            </w:r>
          </w:p>
        </w:tc>
        <w:tc>
          <w:tcPr>
            <w:tcW w:w="850" w:type="dxa"/>
          </w:tcPr>
          <w:p w14:paraId="71481C57" w14:textId="31EA5879" w:rsidR="00826E98" w:rsidRPr="00E16DC1" w:rsidRDefault="00826E98" w:rsidP="00E16DC1">
            <w:pPr>
              <w:jc w:val="center"/>
              <w:rPr>
                <w:rFonts w:cstheme="minorHAnsi"/>
                <w:b/>
                <w:sz w:val="28"/>
                <w:szCs w:val="28"/>
              </w:rPr>
            </w:pPr>
            <w:r w:rsidRPr="00E16DC1">
              <w:rPr>
                <w:rFonts w:cstheme="minorHAnsi"/>
                <w:b/>
                <w:sz w:val="28"/>
                <w:szCs w:val="28"/>
              </w:rPr>
              <w:t>Timeline</w:t>
            </w:r>
            <w:r w:rsidRPr="00E16DC1">
              <w:rPr>
                <w:rFonts w:cstheme="minorHAnsi"/>
                <w:sz w:val="20"/>
                <w:szCs w:val="28"/>
              </w:rPr>
              <w:t xml:space="preserve"> (to be agreed </w:t>
            </w:r>
            <w:r w:rsidR="00171C8D" w:rsidRPr="00E16DC1">
              <w:rPr>
                <w:rFonts w:cstheme="minorHAnsi"/>
                <w:sz w:val="20"/>
                <w:szCs w:val="28"/>
              </w:rPr>
              <w:t>by AP and ERN</w:t>
            </w:r>
            <w:r w:rsidR="00D9330F" w:rsidRPr="00E16DC1">
              <w:rPr>
                <w:rFonts w:cstheme="minorHAnsi"/>
                <w:sz w:val="20"/>
                <w:szCs w:val="28"/>
              </w:rPr>
              <w:t>)</w:t>
            </w:r>
          </w:p>
        </w:tc>
      </w:tr>
      <w:tr w:rsidR="00C50360" w:rsidRPr="00E16DC1" w14:paraId="338496CC" w14:textId="77777777" w:rsidTr="00052425">
        <w:tc>
          <w:tcPr>
            <w:tcW w:w="1960" w:type="dxa"/>
          </w:tcPr>
          <w:p w14:paraId="638EB487" w14:textId="0CF8AFA5" w:rsidR="00C50360" w:rsidRPr="00E16DC1" w:rsidRDefault="00C50360">
            <w:pPr>
              <w:rPr>
                <w:rFonts w:cstheme="minorHAnsi"/>
                <w:b/>
              </w:rPr>
            </w:pPr>
            <w:r w:rsidRPr="00E16DC1">
              <w:rPr>
                <w:rFonts w:cstheme="minorHAnsi"/>
                <w:b/>
              </w:rPr>
              <w:t>Referral of patients</w:t>
            </w:r>
            <w:r w:rsidR="00715E9E">
              <w:rPr>
                <w:rFonts w:cstheme="minorHAnsi"/>
                <w:b/>
              </w:rPr>
              <w:t xml:space="preserve"> to the CPMS</w:t>
            </w:r>
          </w:p>
        </w:tc>
        <w:tc>
          <w:tcPr>
            <w:tcW w:w="3705" w:type="dxa"/>
          </w:tcPr>
          <w:p w14:paraId="74B08A43" w14:textId="04D6A5B6" w:rsidR="00C50360" w:rsidRPr="000E4591" w:rsidRDefault="00E16DC1" w:rsidP="00715E9E">
            <w:pPr>
              <w:rPr>
                <w:rFonts w:cstheme="minorHAnsi"/>
              </w:rPr>
            </w:pPr>
            <w:r w:rsidRPr="00E16DC1">
              <w:rPr>
                <w:rFonts w:cstheme="minorHAnsi"/>
              </w:rPr>
              <w:t>A</w:t>
            </w:r>
            <w:r>
              <w:rPr>
                <w:rFonts w:cstheme="minorHAnsi"/>
              </w:rPr>
              <w:t xml:space="preserve">ffiliated </w:t>
            </w:r>
            <w:r w:rsidR="00C50360" w:rsidRPr="00E16DC1">
              <w:rPr>
                <w:rFonts w:cstheme="minorHAnsi"/>
              </w:rPr>
              <w:t>P</w:t>
            </w:r>
            <w:r>
              <w:rPr>
                <w:rFonts w:cstheme="minorHAnsi"/>
              </w:rPr>
              <w:t>artner</w:t>
            </w:r>
            <w:r w:rsidR="00DE52EA" w:rsidRPr="00E16DC1">
              <w:rPr>
                <w:rFonts w:cstheme="minorHAnsi"/>
              </w:rPr>
              <w:t>s</w:t>
            </w:r>
            <w:r>
              <w:rPr>
                <w:rFonts w:cstheme="minorHAnsi"/>
              </w:rPr>
              <w:t xml:space="preserve"> (APs)</w:t>
            </w:r>
            <w:r w:rsidR="00C50360" w:rsidRPr="00E16DC1">
              <w:rPr>
                <w:rFonts w:cstheme="minorHAnsi"/>
              </w:rPr>
              <w:t xml:space="preserve"> will act as hub</w:t>
            </w:r>
            <w:r w:rsidR="00DE52EA" w:rsidRPr="00E16DC1">
              <w:rPr>
                <w:rFonts w:cstheme="minorHAnsi"/>
              </w:rPr>
              <w:t>s</w:t>
            </w:r>
            <w:r w:rsidR="00C50360" w:rsidRPr="00E16DC1">
              <w:rPr>
                <w:rFonts w:cstheme="minorHAnsi"/>
              </w:rPr>
              <w:t xml:space="preserve"> at national level in the area of expertise of the ERN – where cases cannot easily be dealt with at national level they can be considered for referral to the </w:t>
            </w:r>
            <w:r w:rsidR="00715E9E">
              <w:rPr>
                <w:rFonts w:cstheme="minorHAnsi"/>
              </w:rPr>
              <w:t>CPMS</w:t>
            </w:r>
            <w:r w:rsidR="004872B1" w:rsidRPr="00E16DC1">
              <w:rPr>
                <w:rFonts w:cstheme="minorHAnsi"/>
              </w:rPr>
              <w:t xml:space="preserve">. If there is more than one AP in a given country, the APs </w:t>
            </w:r>
            <w:r w:rsidR="00FB3B88" w:rsidRPr="00E16DC1">
              <w:rPr>
                <w:rFonts w:cstheme="minorHAnsi"/>
              </w:rPr>
              <w:t xml:space="preserve">should </w:t>
            </w:r>
            <w:r w:rsidR="004872B1" w:rsidRPr="00E16DC1">
              <w:rPr>
                <w:rFonts w:cstheme="minorHAnsi"/>
              </w:rPr>
              <w:t xml:space="preserve">cooperate at national level. </w:t>
            </w:r>
            <w:r w:rsidR="00FB3B88" w:rsidRPr="000E4591">
              <w:rPr>
                <w:rFonts w:cstheme="minorHAnsi"/>
              </w:rPr>
              <w:t>Member States</w:t>
            </w:r>
            <w:r w:rsidR="004872B1" w:rsidRPr="000E4591">
              <w:rPr>
                <w:rFonts w:cstheme="minorHAnsi"/>
              </w:rPr>
              <w:t xml:space="preserve"> will provide the ERN with clear written information on how multiple APs will cooperate at national level to refer cases to</w:t>
            </w:r>
            <w:r w:rsidR="00715E9E">
              <w:rPr>
                <w:rFonts w:cstheme="minorHAnsi"/>
              </w:rPr>
              <w:t xml:space="preserve"> the CPMS</w:t>
            </w:r>
            <w:r w:rsidR="004872B1" w:rsidRPr="000E4591">
              <w:rPr>
                <w:rFonts w:cstheme="minorHAnsi"/>
              </w:rPr>
              <w:t xml:space="preserve">, clearly describing how this process works in their country. </w:t>
            </w:r>
          </w:p>
        </w:tc>
        <w:tc>
          <w:tcPr>
            <w:tcW w:w="3232" w:type="dxa"/>
          </w:tcPr>
          <w:p w14:paraId="33B529C5" w14:textId="192567FC" w:rsidR="00C50360" w:rsidRPr="000E4591" w:rsidRDefault="00C50360" w:rsidP="00155B75">
            <w:pPr>
              <w:rPr>
                <w:rFonts w:cstheme="minorHAnsi"/>
              </w:rPr>
            </w:pPr>
            <w:r w:rsidRPr="000E4591">
              <w:rPr>
                <w:rFonts w:cstheme="minorHAnsi"/>
              </w:rPr>
              <w:t>It is the decision of the ERN Coordinator whether to accept referral</w:t>
            </w:r>
            <w:r w:rsidR="00155B75" w:rsidRPr="000E4591">
              <w:rPr>
                <w:rFonts w:cstheme="minorHAnsi"/>
              </w:rPr>
              <w:t>s</w:t>
            </w:r>
            <w:r w:rsidR="00715E9E">
              <w:rPr>
                <w:rFonts w:cstheme="minorHAnsi"/>
              </w:rPr>
              <w:t xml:space="preserve"> of patients to the CPMS</w:t>
            </w:r>
            <w:r w:rsidRPr="000E4591">
              <w:rPr>
                <w:rFonts w:cstheme="minorHAnsi"/>
              </w:rPr>
              <w:t>. If a referral is not accepted, a</w:t>
            </w:r>
            <w:r w:rsidR="00155B75" w:rsidRPr="000E4591">
              <w:rPr>
                <w:rFonts w:cstheme="minorHAnsi"/>
              </w:rPr>
              <w:t>n</w:t>
            </w:r>
            <w:r w:rsidRPr="000E4591">
              <w:rPr>
                <w:rFonts w:cstheme="minorHAnsi"/>
              </w:rPr>
              <w:t xml:space="preserve"> explanation will be given by the </w:t>
            </w:r>
            <w:r w:rsidR="00155B75" w:rsidRPr="000E4591">
              <w:rPr>
                <w:rFonts w:cstheme="minorHAnsi"/>
              </w:rPr>
              <w:t xml:space="preserve">ERN </w:t>
            </w:r>
            <w:r w:rsidRPr="000E4591">
              <w:rPr>
                <w:rFonts w:cstheme="minorHAnsi"/>
              </w:rPr>
              <w:t>Coordinator</w:t>
            </w:r>
          </w:p>
        </w:tc>
        <w:tc>
          <w:tcPr>
            <w:tcW w:w="850" w:type="dxa"/>
          </w:tcPr>
          <w:p w14:paraId="4810471A" w14:textId="77777777" w:rsidR="00C50360" w:rsidRPr="00E16DC1" w:rsidRDefault="00C50360">
            <w:pPr>
              <w:rPr>
                <w:rFonts w:cstheme="minorHAnsi"/>
              </w:rPr>
            </w:pPr>
          </w:p>
        </w:tc>
      </w:tr>
      <w:tr w:rsidR="00C50360" w:rsidRPr="00E16DC1" w14:paraId="27AA7826" w14:textId="77777777" w:rsidTr="00052425">
        <w:tc>
          <w:tcPr>
            <w:tcW w:w="1960" w:type="dxa"/>
          </w:tcPr>
          <w:p w14:paraId="0099EE99" w14:textId="77777777" w:rsidR="00C50360" w:rsidRPr="00E16DC1" w:rsidRDefault="00C50360">
            <w:pPr>
              <w:rPr>
                <w:rFonts w:cstheme="minorHAnsi"/>
                <w:b/>
              </w:rPr>
            </w:pPr>
            <w:r w:rsidRPr="00E16DC1">
              <w:rPr>
                <w:rFonts w:cstheme="minorHAnsi"/>
                <w:b/>
              </w:rPr>
              <w:t>ERN governance</w:t>
            </w:r>
          </w:p>
        </w:tc>
        <w:tc>
          <w:tcPr>
            <w:tcW w:w="3705" w:type="dxa"/>
          </w:tcPr>
          <w:p w14:paraId="2C6318EF" w14:textId="0B1D8F3B" w:rsidR="00C50360" w:rsidRPr="00E16DC1" w:rsidRDefault="00C50360" w:rsidP="00EE0E1E">
            <w:pPr>
              <w:rPr>
                <w:rFonts w:cstheme="minorHAnsi"/>
              </w:rPr>
            </w:pPr>
            <w:r w:rsidRPr="00E16DC1">
              <w:rPr>
                <w:rFonts w:cstheme="minorHAnsi"/>
              </w:rPr>
              <w:t xml:space="preserve">AP </w:t>
            </w:r>
            <w:r w:rsidR="00155B75" w:rsidRPr="00E16DC1">
              <w:rPr>
                <w:rFonts w:cstheme="minorHAnsi"/>
              </w:rPr>
              <w:t>has read and understood the ERN governance documents</w:t>
            </w:r>
            <w:r w:rsidR="00E16DC1">
              <w:rPr>
                <w:rFonts w:cstheme="minorHAnsi"/>
              </w:rPr>
              <w:t>.</w:t>
            </w:r>
          </w:p>
        </w:tc>
        <w:tc>
          <w:tcPr>
            <w:tcW w:w="3232" w:type="dxa"/>
          </w:tcPr>
          <w:p w14:paraId="70C048E3" w14:textId="77777777" w:rsidR="00C50360" w:rsidRPr="00E16DC1" w:rsidRDefault="00C50360" w:rsidP="00C50360">
            <w:pPr>
              <w:rPr>
                <w:rFonts w:cstheme="minorHAnsi"/>
              </w:rPr>
            </w:pPr>
            <w:r w:rsidRPr="00E16DC1">
              <w:rPr>
                <w:rFonts w:cstheme="minorHAnsi"/>
              </w:rPr>
              <w:t xml:space="preserve">ERN to provide governance documents and provide additional information as requested by the AP </w:t>
            </w:r>
          </w:p>
        </w:tc>
        <w:tc>
          <w:tcPr>
            <w:tcW w:w="850" w:type="dxa"/>
          </w:tcPr>
          <w:p w14:paraId="1BB91D6C" w14:textId="77777777" w:rsidR="00C50360" w:rsidRPr="00E16DC1" w:rsidRDefault="00C50360">
            <w:pPr>
              <w:rPr>
                <w:rFonts w:cstheme="minorHAnsi"/>
              </w:rPr>
            </w:pPr>
          </w:p>
        </w:tc>
      </w:tr>
      <w:tr w:rsidR="00826E98" w:rsidRPr="00E16DC1" w14:paraId="5F22F181" w14:textId="77777777" w:rsidTr="00052425">
        <w:tc>
          <w:tcPr>
            <w:tcW w:w="1960" w:type="dxa"/>
          </w:tcPr>
          <w:p w14:paraId="4FFE06A9" w14:textId="77777777" w:rsidR="00826E98" w:rsidRPr="00E16DC1" w:rsidRDefault="00826E98">
            <w:pPr>
              <w:rPr>
                <w:rFonts w:cstheme="minorHAnsi"/>
                <w:b/>
              </w:rPr>
            </w:pPr>
            <w:r w:rsidRPr="00E16DC1">
              <w:rPr>
                <w:rFonts w:cstheme="minorHAnsi"/>
                <w:b/>
              </w:rPr>
              <w:t>CPMS</w:t>
            </w:r>
          </w:p>
        </w:tc>
        <w:tc>
          <w:tcPr>
            <w:tcW w:w="3705" w:type="dxa"/>
          </w:tcPr>
          <w:p w14:paraId="5F524E92" w14:textId="5EAA48AF" w:rsidR="00826E98" w:rsidRPr="00E16DC1" w:rsidRDefault="00826E98" w:rsidP="00826E98">
            <w:pPr>
              <w:rPr>
                <w:rFonts w:cstheme="minorHAnsi"/>
              </w:rPr>
            </w:pPr>
            <w:r w:rsidRPr="00E16DC1">
              <w:rPr>
                <w:rFonts w:cstheme="minorHAnsi"/>
              </w:rPr>
              <w:t>AP to identify staff to be trained in use of CPMS, including informed consent and data protection rules</w:t>
            </w:r>
            <w:r w:rsidR="00E8614B" w:rsidRPr="00E16DC1">
              <w:rPr>
                <w:rFonts w:cstheme="minorHAnsi"/>
              </w:rPr>
              <w:t>.</w:t>
            </w:r>
            <w:r w:rsidR="00DA09DC" w:rsidRPr="00E16DC1">
              <w:rPr>
                <w:rFonts w:cstheme="minorHAnsi"/>
              </w:rPr>
              <w:t xml:space="preserve"> The AP is joint controller for the patients it enrols in CPMS.</w:t>
            </w:r>
          </w:p>
        </w:tc>
        <w:tc>
          <w:tcPr>
            <w:tcW w:w="3232" w:type="dxa"/>
          </w:tcPr>
          <w:p w14:paraId="68D67899" w14:textId="05286B54" w:rsidR="00FB3B88" w:rsidRPr="00E16DC1" w:rsidRDefault="00FB3B88" w:rsidP="00C50360">
            <w:pPr>
              <w:rPr>
                <w:rFonts w:cstheme="minorHAnsi"/>
              </w:rPr>
            </w:pPr>
            <w:r w:rsidRPr="00E16DC1">
              <w:rPr>
                <w:rFonts w:cstheme="minorHAnsi"/>
              </w:rPr>
              <w:t xml:space="preserve">ERN to send a copy of the signed bilateral agreement to </w:t>
            </w:r>
            <w:r w:rsidR="00E8614B" w:rsidRPr="00E16DC1">
              <w:rPr>
                <w:rFonts w:cstheme="minorHAnsi"/>
              </w:rPr>
              <w:t>the Commission’s functional mailbox (</w:t>
            </w:r>
            <w:hyperlink r:id="rId7" w:history="1">
              <w:r w:rsidR="00E8614B" w:rsidRPr="000E4591">
                <w:rPr>
                  <w:rStyle w:val="Hyperlink"/>
                  <w:rFonts w:cstheme="minorHAnsi"/>
                </w:rPr>
                <w:t>SANTE-ERN-AFFILIATED-PARTNERS@ec.europa.eu</w:t>
              </w:r>
            </w:hyperlink>
            <w:r w:rsidR="00E8614B" w:rsidRPr="000E4591">
              <w:rPr>
                <w:rFonts w:cstheme="minorHAnsi"/>
              </w:rPr>
              <w:t xml:space="preserve">). Once the signed </w:t>
            </w:r>
            <w:r w:rsidR="00E16DC1">
              <w:rPr>
                <w:rFonts w:cstheme="minorHAnsi"/>
              </w:rPr>
              <w:t>bilateral agreement</w:t>
            </w:r>
            <w:r w:rsidR="00E8614B" w:rsidRPr="000E4591">
              <w:rPr>
                <w:rFonts w:cstheme="minorHAnsi"/>
              </w:rPr>
              <w:t xml:space="preserve"> arrive</w:t>
            </w:r>
            <w:r w:rsidR="00E16DC1">
              <w:rPr>
                <w:rFonts w:cstheme="minorHAnsi"/>
              </w:rPr>
              <w:t>s</w:t>
            </w:r>
            <w:r w:rsidR="00E8614B" w:rsidRPr="000E4591">
              <w:rPr>
                <w:rFonts w:cstheme="minorHAnsi"/>
              </w:rPr>
              <w:t xml:space="preserve"> to the functional mailbox and AP is registered in the Commission’s Service Directory, </w:t>
            </w:r>
            <w:r w:rsidRPr="00E16DC1">
              <w:rPr>
                <w:rFonts w:cstheme="minorHAnsi"/>
              </w:rPr>
              <w:t>access to CPMS</w:t>
            </w:r>
            <w:r w:rsidR="00E8614B" w:rsidRPr="00E16DC1">
              <w:rPr>
                <w:rFonts w:cstheme="minorHAnsi"/>
              </w:rPr>
              <w:t xml:space="preserve"> will be granted for the AP</w:t>
            </w:r>
            <w:r w:rsidRPr="00E16DC1">
              <w:rPr>
                <w:rFonts w:cstheme="minorHAnsi"/>
              </w:rPr>
              <w:t>.</w:t>
            </w:r>
          </w:p>
          <w:p w14:paraId="739D1452" w14:textId="29C1AA11" w:rsidR="00826E98" w:rsidRPr="00E16DC1" w:rsidRDefault="00C50360" w:rsidP="00C50360">
            <w:pPr>
              <w:rPr>
                <w:rFonts w:cstheme="minorHAnsi"/>
              </w:rPr>
            </w:pPr>
            <w:r w:rsidRPr="00E16DC1">
              <w:rPr>
                <w:rFonts w:cstheme="minorHAnsi"/>
              </w:rPr>
              <w:t>ERN w</w:t>
            </w:r>
            <w:r w:rsidR="00826E98" w:rsidRPr="00E16DC1">
              <w:rPr>
                <w:rFonts w:cstheme="minorHAnsi"/>
              </w:rPr>
              <w:t>ill arrange CPMS training</w:t>
            </w:r>
            <w:r w:rsidR="004A52FC" w:rsidRPr="00E16DC1">
              <w:rPr>
                <w:rFonts w:cstheme="minorHAnsi"/>
              </w:rPr>
              <w:t xml:space="preserve"> and support</w:t>
            </w:r>
            <w:r w:rsidR="00E8614B" w:rsidRPr="00E16DC1">
              <w:rPr>
                <w:rFonts w:cstheme="minorHAnsi"/>
              </w:rPr>
              <w:t>.</w:t>
            </w:r>
          </w:p>
        </w:tc>
        <w:tc>
          <w:tcPr>
            <w:tcW w:w="850" w:type="dxa"/>
          </w:tcPr>
          <w:p w14:paraId="6C219375" w14:textId="77777777" w:rsidR="00826E98" w:rsidRPr="00E16DC1" w:rsidRDefault="00826E98">
            <w:pPr>
              <w:rPr>
                <w:rFonts w:cstheme="minorHAnsi"/>
              </w:rPr>
            </w:pPr>
          </w:p>
        </w:tc>
      </w:tr>
      <w:tr w:rsidR="00826E98" w:rsidRPr="00E16DC1" w14:paraId="4AF9E8B2" w14:textId="77777777" w:rsidTr="00052425">
        <w:tc>
          <w:tcPr>
            <w:tcW w:w="1960" w:type="dxa"/>
          </w:tcPr>
          <w:p w14:paraId="5A97C165" w14:textId="77777777" w:rsidR="00826E98" w:rsidRPr="00E16DC1" w:rsidRDefault="00826E98">
            <w:pPr>
              <w:rPr>
                <w:rFonts w:cstheme="minorHAnsi"/>
                <w:b/>
              </w:rPr>
            </w:pPr>
          </w:p>
        </w:tc>
        <w:tc>
          <w:tcPr>
            <w:tcW w:w="3705" w:type="dxa"/>
          </w:tcPr>
          <w:p w14:paraId="0AE3303D" w14:textId="77777777" w:rsidR="00826E98" w:rsidRPr="000E4591" w:rsidRDefault="00826E98" w:rsidP="00826E98">
            <w:pPr>
              <w:rPr>
                <w:rFonts w:cstheme="minorHAnsi"/>
              </w:rPr>
            </w:pPr>
            <w:r w:rsidRPr="00E16DC1">
              <w:rPr>
                <w:rFonts w:cstheme="minorHAnsi"/>
              </w:rPr>
              <w:t xml:space="preserve">AP to agree to upload </w:t>
            </w:r>
            <w:r w:rsidR="004A52FC" w:rsidRPr="00E16DC1">
              <w:rPr>
                <w:rFonts w:cstheme="minorHAnsi"/>
              </w:rPr>
              <w:t xml:space="preserve">at least </w:t>
            </w:r>
            <w:r w:rsidR="008969B6" w:rsidRPr="00E16DC1">
              <w:rPr>
                <w:rFonts w:cstheme="minorHAnsi"/>
              </w:rPr>
              <w:t>X</w:t>
            </w:r>
            <w:r w:rsidR="008969B6" w:rsidRPr="000E4591">
              <w:rPr>
                <w:rFonts w:cstheme="minorHAnsi"/>
              </w:rPr>
              <w:t xml:space="preserve"> </w:t>
            </w:r>
            <w:r w:rsidRPr="000E4591">
              <w:rPr>
                <w:rFonts w:cstheme="minorHAnsi"/>
              </w:rPr>
              <w:t>case</w:t>
            </w:r>
            <w:r w:rsidR="008969B6" w:rsidRPr="000E4591">
              <w:rPr>
                <w:rFonts w:cstheme="minorHAnsi"/>
              </w:rPr>
              <w:t>s</w:t>
            </w:r>
            <w:r w:rsidRPr="000E4591">
              <w:rPr>
                <w:rFonts w:cstheme="minorHAnsi"/>
              </w:rPr>
              <w:t xml:space="preserve"> per </w:t>
            </w:r>
            <w:r w:rsidR="008969B6" w:rsidRPr="000E4591">
              <w:rPr>
                <w:rFonts w:cstheme="minorHAnsi"/>
              </w:rPr>
              <w:t xml:space="preserve">year </w:t>
            </w:r>
            <w:r w:rsidRPr="000E4591">
              <w:rPr>
                <w:rFonts w:cstheme="minorHAnsi"/>
              </w:rPr>
              <w:t>for panel review</w:t>
            </w:r>
          </w:p>
        </w:tc>
        <w:tc>
          <w:tcPr>
            <w:tcW w:w="3232" w:type="dxa"/>
          </w:tcPr>
          <w:p w14:paraId="48BE40E4" w14:textId="77777777" w:rsidR="00826E98" w:rsidRPr="000E4591" w:rsidRDefault="004A52FC" w:rsidP="00826E98">
            <w:pPr>
              <w:rPr>
                <w:rFonts w:cstheme="minorHAnsi"/>
              </w:rPr>
            </w:pPr>
            <w:r w:rsidRPr="00E16DC1">
              <w:rPr>
                <w:rFonts w:cstheme="minorHAnsi"/>
              </w:rPr>
              <w:t xml:space="preserve">ERN to monitor use of CPMS by the AP, and </w:t>
            </w:r>
            <w:r w:rsidR="00826E98" w:rsidRPr="00E16DC1">
              <w:rPr>
                <w:rFonts w:cstheme="minorHAnsi"/>
              </w:rPr>
              <w:t>ERN</w:t>
            </w:r>
            <w:r w:rsidR="00826E98" w:rsidRPr="000E4591">
              <w:rPr>
                <w:rFonts w:cstheme="minorHAnsi"/>
              </w:rPr>
              <w:t xml:space="preserve"> and AP participate together in </w:t>
            </w:r>
            <w:r w:rsidRPr="000E4591">
              <w:rPr>
                <w:rFonts w:cstheme="minorHAnsi"/>
              </w:rPr>
              <w:t xml:space="preserve">each </w:t>
            </w:r>
            <w:r w:rsidR="00826E98" w:rsidRPr="000E4591">
              <w:rPr>
                <w:rFonts w:cstheme="minorHAnsi"/>
              </w:rPr>
              <w:t>panel case discussion</w:t>
            </w:r>
          </w:p>
        </w:tc>
        <w:tc>
          <w:tcPr>
            <w:tcW w:w="850" w:type="dxa"/>
          </w:tcPr>
          <w:p w14:paraId="45CC5587" w14:textId="77777777" w:rsidR="00826E98" w:rsidRPr="000E4591" w:rsidRDefault="00826E98">
            <w:pPr>
              <w:rPr>
                <w:rFonts w:cstheme="minorHAnsi"/>
              </w:rPr>
            </w:pPr>
          </w:p>
        </w:tc>
      </w:tr>
      <w:tr w:rsidR="00826E98" w:rsidRPr="00E16DC1" w14:paraId="2D966FA6" w14:textId="77777777" w:rsidTr="00052425">
        <w:tc>
          <w:tcPr>
            <w:tcW w:w="1960" w:type="dxa"/>
          </w:tcPr>
          <w:p w14:paraId="5175E055" w14:textId="77777777" w:rsidR="00826E98" w:rsidRPr="00E16DC1" w:rsidRDefault="00826E98" w:rsidP="00826E98">
            <w:pPr>
              <w:rPr>
                <w:rFonts w:cstheme="minorHAnsi"/>
                <w:b/>
              </w:rPr>
            </w:pPr>
            <w:r w:rsidRPr="00E16DC1">
              <w:rPr>
                <w:rFonts w:cstheme="minorHAnsi"/>
                <w:b/>
              </w:rPr>
              <w:t>Registries</w:t>
            </w:r>
          </w:p>
        </w:tc>
        <w:tc>
          <w:tcPr>
            <w:tcW w:w="3705" w:type="dxa"/>
          </w:tcPr>
          <w:p w14:paraId="322C0BDA" w14:textId="77777777" w:rsidR="00826E98" w:rsidRPr="000E4591" w:rsidRDefault="00826E98" w:rsidP="00826E98">
            <w:pPr>
              <w:rPr>
                <w:rFonts w:cstheme="minorHAnsi"/>
              </w:rPr>
            </w:pPr>
            <w:r w:rsidRPr="00E16DC1">
              <w:rPr>
                <w:rFonts w:cstheme="minorHAnsi"/>
              </w:rPr>
              <w:t xml:space="preserve">If the ERN has a registry, APs commit to inputting the medical information </w:t>
            </w:r>
            <w:r w:rsidR="008969B6" w:rsidRPr="00E16DC1">
              <w:rPr>
                <w:rFonts w:cstheme="minorHAnsi"/>
              </w:rPr>
              <w:t xml:space="preserve">of all pertinent patients </w:t>
            </w:r>
            <w:r w:rsidRPr="00E16DC1">
              <w:rPr>
                <w:rFonts w:cstheme="minorHAnsi"/>
              </w:rPr>
              <w:t>into the relevant registry</w:t>
            </w:r>
          </w:p>
        </w:tc>
        <w:tc>
          <w:tcPr>
            <w:tcW w:w="3232" w:type="dxa"/>
          </w:tcPr>
          <w:p w14:paraId="5ECF6982" w14:textId="77777777" w:rsidR="00826E98" w:rsidRPr="00E16DC1" w:rsidRDefault="00826E98" w:rsidP="00826E98">
            <w:pPr>
              <w:rPr>
                <w:rFonts w:cstheme="minorHAnsi"/>
              </w:rPr>
            </w:pPr>
            <w:r w:rsidRPr="000E4591">
              <w:rPr>
                <w:rFonts w:cstheme="minorHAnsi"/>
              </w:rPr>
              <w:t xml:space="preserve">ERN to provide support and training if necessary on how to use the registry </w:t>
            </w:r>
          </w:p>
        </w:tc>
        <w:tc>
          <w:tcPr>
            <w:tcW w:w="850" w:type="dxa"/>
          </w:tcPr>
          <w:p w14:paraId="560F8CB9" w14:textId="77777777" w:rsidR="00826E98" w:rsidRPr="00E16DC1" w:rsidRDefault="00826E98">
            <w:pPr>
              <w:rPr>
                <w:rFonts w:cstheme="minorHAnsi"/>
              </w:rPr>
            </w:pPr>
          </w:p>
        </w:tc>
      </w:tr>
      <w:tr w:rsidR="00826E98" w:rsidRPr="00E16DC1" w14:paraId="42CE1442" w14:textId="77777777" w:rsidTr="00052425">
        <w:tc>
          <w:tcPr>
            <w:tcW w:w="1960" w:type="dxa"/>
          </w:tcPr>
          <w:p w14:paraId="7F45EFFE" w14:textId="77777777" w:rsidR="00826E98" w:rsidRPr="00E16DC1" w:rsidRDefault="00826E98">
            <w:pPr>
              <w:rPr>
                <w:rFonts w:cstheme="minorHAnsi"/>
                <w:b/>
              </w:rPr>
            </w:pPr>
            <w:r w:rsidRPr="00E16DC1">
              <w:rPr>
                <w:rFonts w:cstheme="minorHAnsi"/>
                <w:b/>
              </w:rPr>
              <w:t>ECP</w:t>
            </w:r>
          </w:p>
        </w:tc>
        <w:tc>
          <w:tcPr>
            <w:tcW w:w="3705" w:type="dxa"/>
          </w:tcPr>
          <w:p w14:paraId="3914E86C" w14:textId="080C6EB4" w:rsidR="00826E98" w:rsidRPr="00E16DC1" w:rsidRDefault="00826E98" w:rsidP="00826E98">
            <w:pPr>
              <w:rPr>
                <w:rFonts w:cstheme="minorHAnsi"/>
              </w:rPr>
            </w:pPr>
            <w:r w:rsidRPr="00E16DC1">
              <w:rPr>
                <w:rFonts w:cstheme="minorHAnsi"/>
              </w:rPr>
              <w:t>AP to agree to use the ECP for information sharing</w:t>
            </w:r>
            <w:r w:rsidR="00E16DC1">
              <w:rPr>
                <w:rFonts w:cstheme="minorHAnsi"/>
              </w:rPr>
              <w:t>.</w:t>
            </w:r>
          </w:p>
        </w:tc>
        <w:tc>
          <w:tcPr>
            <w:tcW w:w="3232" w:type="dxa"/>
          </w:tcPr>
          <w:p w14:paraId="72254887" w14:textId="5FFF9F91" w:rsidR="00826E98" w:rsidRPr="00E16DC1" w:rsidRDefault="00826E98" w:rsidP="00A153EE">
            <w:pPr>
              <w:rPr>
                <w:rFonts w:cstheme="minorHAnsi"/>
              </w:rPr>
            </w:pPr>
            <w:r w:rsidRPr="00E16DC1">
              <w:rPr>
                <w:rFonts w:cstheme="minorHAnsi"/>
              </w:rPr>
              <w:t>ERN to provide guidance and training/support of how to use the ECP</w:t>
            </w:r>
            <w:r w:rsidR="00E16DC1">
              <w:rPr>
                <w:rFonts w:cstheme="minorHAnsi"/>
              </w:rPr>
              <w:t>.</w:t>
            </w:r>
          </w:p>
        </w:tc>
        <w:tc>
          <w:tcPr>
            <w:tcW w:w="850" w:type="dxa"/>
          </w:tcPr>
          <w:p w14:paraId="1B5C6652" w14:textId="77777777" w:rsidR="00826E98" w:rsidRPr="00E16DC1" w:rsidRDefault="00826E98">
            <w:pPr>
              <w:rPr>
                <w:rFonts w:cstheme="minorHAnsi"/>
              </w:rPr>
            </w:pPr>
          </w:p>
        </w:tc>
      </w:tr>
      <w:tr w:rsidR="00826E98" w:rsidRPr="00E16DC1" w14:paraId="50D0199F" w14:textId="77777777" w:rsidTr="00052425">
        <w:tc>
          <w:tcPr>
            <w:tcW w:w="1960" w:type="dxa"/>
          </w:tcPr>
          <w:p w14:paraId="76EBF1DA" w14:textId="77777777" w:rsidR="00826E98" w:rsidRPr="00E16DC1" w:rsidRDefault="00826E98" w:rsidP="00826E98">
            <w:pPr>
              <w:rPr>
                <w:rFonts w:cstheme="minorHAnsi"/>
                <w:b/>
              </w:rPr>
            </w:pPr>
            <w:r w:rsidRPr="00E16DC1">
              <w:rPr>
                <w:rFonts w:cstheme="minorHAnsi"/>
                <w:b/>
              </w:rPr>
              <w:lastRenderedPageBreak/>
              <w:t>Meeting participation</w:t>
            </w:r>
          </w:p>
        </w:tc>
        <w:tc>
          <w:tcPr>
            <w:tcW w:w="3705" w:type="dxa"/>
          </w:tcPr>
          <w:p w14:paraId="54AA3C25" w14:textId="04CBD09B" w:rsidR="00826E98" w:rsidRPr="00E16DC1" w:rsidRDefault="00826E98" w:rsidP="00826E98">
            <w:pPr>
              <w:rPr>
                <w:rFonts w:cstheme="minorHAnsi"/>
              </w:rPr>
            </w:pPr>
            <w:r w:rsidRPr="00E16DC1">
              <w:rPr>
                <w:rFonts w:cstheme="minorHAnsi"/>
              </w:rPr>
              <w:t xml:space="preserve">AP will participate actively in regular ERN </w:t>
            </w:r>
            <w:r w:rsidR="004A52FC" w:rsidRPr="00E16DC1">
              <w:rPr>
                <w:rFonts w:cstheme="minorHAnsi"/>
              </w:rPr>
              <w:t xml:space="preserve">(virtual) </w:t>
            </w:r>
            <w:r w:rsidRPr="00E16DC1">
              <w:rPr>
                <w:rFonts w:cstheme="minorHAnsi"/>
              </w:rPr>
              <w:t>meetings</w:t>
            </w:r>
            <w:r w:rsidR="00E16DC1">
              <w:rPr>
                <w:rFonts w:cstheme="minorHAnsi"/>
              </w:rPr>
              <w:t>.</w:t>
            </w:r>
          </w:p>
        </w:tc>
        <w:tc>
          <w:tcPr>
            <w:tcW w:w="3232" w:type="dxa"/>
          </w:tcPr>
          <w:p w14:paraId="21D22C56" w14:textId="02F38F92" w:rsidR="00826E98" w:rsidRPr="00E16DC1" w:rsidRDefault="00826E98" w:rsidP="00826E98">
            <w:pPr>
              <w:rPr>
                <w:rFonts w:cstheme="minorHAnsi"/>
              </w:rPr>
            </w:pPr>
            <w:r w:rsidRPr="00E16DC1">
              <w:rPr>
                <w:rFonts w:cstheme="minorHAnsi"/>
              </w:rPr>
              <w:t>ERN to notify APs of meeting schedules and provide guidance (and training/support if needed</w:t>
            </w:r>
            <w:r w:rsidR="004A52FC" w:rsidRPr="00E16DC1">
              <w:rPr>
                <w:rFonts w:cstheme="minorHAnsi"/>
              </w:rPr>
              <w:t>)</w:t>
            </w:r>
            <w:r w:rsidRPr="00E16DC1">
              <w:rPr>
                <w:rFonts w:cstheme="minorHAnsi"/>
              </w:rPr>
              <w:t xml:space="preserve"> on Webex</w:t>
            </w:r>
            <w:r w:rsidR="00E16DC1">
              <w:rPr>
                <w:rFonts w:cstheme="minorHAnsi"/>
              </w:rPr>
              <w:t>.</w:t>
            </w:r>
          </w:p>
        </w:tc>
        <w:tc>
          <w:tcPr>
            <w:tcW w:w="850" w:type="dxa"/>
          </w:tcPr>
          <w:p w14:paraId="16FBB15E" w14:textId="77777777" w:rsidR="00826E98" w:rsidRPr="00E16DC1" w:rsidRDefault="00826E98">
            <w:pPr>
              <w:rPr>
                <w:rFonts w:cstheme="minorHAnsi"/>
              </w:rPr>
            </w:pPr>
          </w:p>
        </w:tc>
      </w:tr>
      <w:tr w:rsidR="00826E98" w:rsidRPr="00E16DC1" w14:paraId="6F1849BA" w14:textId="77777777" w:rsidTr="00052425">
        <w:tc>
          <w:tcPr>
            <w:tcW w:w="1960" w:type="dxa"/>
          </w:tcPr>
          <w:p w14:paraId="1EE5440D" w14:textId="77777777" w:rsidR="00826E98" w:rsidRPr="00E16DC1" w:rsidRDefault="00826E98" w:rsidP="00826E98">
            <w:pPr>
              <w:rPr>
                <w:rFonts w:cstheme="minorHAnsi"/>
                <w:b/>
              </w:rPr>
            </w:pPr>
            <w:r w:rsidRPr="00E16DC1">
              <w:rPr>
                <w:rFonts w:cstheme="minorHAnsi"/>
                <w:b/>
              </w:rPr>
              <w:t>Clinical Guidelines</w:t>
            </w:r>
          </w:p>
        </w:tc>
        <w:tc>
          <w:tcPr>
            <w:tcW w:w="3705" w:type="dxa"/>
          </w:tcPr>
          <w:p w14:paraId="5C7078EB" w14:textId="3D18201B" w:rsidR="00826E98" w:rsidRPr="000E4591" w:rsidRDefault="00826E98">
            <w:pPr>
              <w:rPr>
                <w:rFonts w:cstheme="minorHAnsi"/>
              </w:rPr>
            </w:pPr>
            <w:r w:rsidRPr="00E16DC1">
              <w:rPr>
                <w:rFonts w:cstheme="minorHAnsi"/>
              </w:rPr>
              <w:t xml:space="preserve">Depending on the level of expertise, AP to aim to identify </w:t>
            </w:r>
            <w:r w:rsidR="00B31208" w:rsidRPr="00E16DC1">
              <w:rPr>
                <w:rFonts w:cstheme="minorHAnsi"/>
              </w:rPr>
              <w:t>individuals</w:t>
            </w:r>
            <w:r w:rsidRPr="00E16DC1">
              <w:rPr>
                <w:rFonts w:cstheme="minorHAnsi"/>
              </w:rPr>
              <w:t xml:space="preserve"> </w:t>
            </w:r>
            <w:r w:rsidRPr="000E4591">
              <w:rPr>
                <w:rFonts w:cstheme="minorHAnsi"/>
              </w:rPr>
              <w:t>who could potentially work with ERN experts on the development of clinical guideline</w:t>
            </w:r>
            <w:r w:rsidR="008969B6" w:rsidRPr="000E4591">
              <w:rPr>
                <w:rFonts w:cstheme="minorHAnsi"/>
              </w:rPr>
              <w:t>s and algorithms</w:t>
            </w:r>
            <w:r w:rsidR="00E16DC1">
              <w:rPr>
                <w:rFonts w:cstheme="minorHAnsi"/>
              </w:rPr>
              <w:t>.</w:t>
            </w:r>
          </w:p>
        </w:tc>
        <w:tc>
          <w:tcPr>
            <w:tcW w:w="3232" w:type="dxa"/>
          </w:tcPr>
          <w:p w14:paraId="61DBB32D" w14:textId="6C997602" w:rsidR="00826E98" w:rsidRPr="00E16DC1" w:rsidRDefault="00826E98" w:rsidP="00826E98">
            <w:pPr>
              <w:rPr>
                <w:rFonts w:cstheme="minorHAnsi"/>
              </w:rPr>
            </w:pPr>
            <w:r w:rsidRPr="00E16DC1">
              <w:rPr>
                <w:rFonts w:cstheme="minorHAnsi"/>
              </w:rPr>
              <w:t>ERN to work actively with AP on guideline development</w:t>
            </w:r>
            <w:r w:rsidR="00E16DC1">
              <w:rPr>
                <w:rFonts w:cstheme="minorHAnsi"/>
              </w:rPr>
              <w:t>.</w:t>
            </w:r>
          </w:p>
        </w:tc>
        <w:tc>
          <w:tcPr>
            <w:tcW w:w="850" w:type="dxa"/>
          </w:tcPr>
          <w:p w14:paraId="44759D17" w14:textId="77777777" w:rsidR="00826E98" w:rsidRPr="00E16DC1" w:rsidRDefault="00826E98">
            <w:pPr>
              <w:rPr>
                <w:rFonts w:cstheme="minorHAnsi"/>
              </w:rPr>
            </w:pPr>
          </w:p>
        </w:tc>
      </w:tr>
      <w:tr w:rsidR="00826E98" w:rsidRPr="00E16DC1" w14:paraId="6D9DDFCF" w14:textId="77777777" w:rsidTr="00052425">
        <w:tc>
          <w:tcPr>
            <w:tcW w:w="1960" w:type="dxa"/>
          </w:tcPr>
          <w:p w14:paraId="11D164A0" w14:textId="77777777" w:rsidR="00826E98" w:rsidRPr="00E16DC1" w:rsidRDefault="00826E98">
            <w:pPr>
              <w:rPr>
                <w:rFonts w:cstheme="minorHAnsi"/>
                <w:b/>
              </w:rPr>
            </w:pPr>
            <w:r w:rsidRPr="00E16DC1">
              <w:rPr>
                <w:rFonts w:cstheme="minorHAnsi"/>
                <w:b/>
              </w:rPr>
              <w:t>Training and Education</w:t>
            </w:r>
          </w:p>
        </w:tc>
        <w:tc>
          <w:tcPr>
            <w:tcW w:w="3705" w:type="dxa"/>
          </w:tcPr>
          <w:p w14:paraId="290E11F0" w14:textId="4654150A" w:rsidR="00826E98" w:rsidRPr="00E16DC1" w:rsidRDefault="00826E98" w:rsidP="00826E98">
            <w:pPr>
              <w:rPr>
                <w:rFonts w:cstheme="minorHAnsi"/>
              </w:rPr>
            </w:pPr>
            <w:r w:rsidRPr="00E16DC1">
              <w:rPr>
                <w:rFonts w:cstheme="minorHAnsi"/>
              </w:rPr>
              <w:t>APs can participate in the training and educational activities of the ERN</w:t>
            </w:r>
            <w:r w:rsidR="00E16DC1">
              <w:rPr>
                <w:rFonts w:cstheme="minorHAnsi"/>
              </w:rPr>
              <w:t>.</w:t>
            </w:r>
          </w:p>
        </w:tc>
        <w:tc>
          <w:tcPr>
            <w:tcW w:w="3232" w:type="dxa"/>
          </w:tcPr>
          <w:p w14:paraId="1BD2E66D" w14:textId="56511FFD" w:rsidR="00826E98" w:rsidRPr="00E16DC1" w:rsidRDefault="00826E98">
            <w:pPr>
              <w:rPr>
                <w:rFonts w:cstheme="minorHAnsi"/>
              </w:rPr>
            </w:pPr>
            <w:r w:rsidRPr="00E16DC1">
              <w:rPr>
                <w:rFonts w:cstheme="minorHAnsi"/>
              </w:rPr>
              <w:t>ERNs to ensure all training and educational activities are open to APs</w:t>
            </w:r>
            <w:r w:rsidR="00E16DC1">
              <w:rPr>
                <w:rFonts w:cstheme="minorHAnsi"/>
              </w:rPr>
              <w:t>.</w:t>
            </w:r>
          </w:p>
        </w:tc>
        <w:tc>
          <w:tcPr>
            <w:tcW w:w="850" w:type="dxa"/>
          </w:tcPr>
          <w:p w14:paraId="04DEACF5" w14:textId="77777777" w:rsidR="00826E98" w:rsidRPr="00E16DC1" w:rsidRDefault="00826E98">
            <w:pPr>
              <w:rPr>
                <w:rFonts w:cstheme="minorHAnsi"/>
              </w:rPr>
            </w:pPr>
          </w:p>
        </w:tc>
      </w:tr>
      <w:tr w:rsidR="00052425" w:rsidRPr="00E16DC1" w14:paraId="0825C4DF" w14:textId="77777777" w:rsidTr="00052425">
        <w:tc>
          <w:tcPr>
            <w:tcW w:w="1960" w:type="dxa"/>
            <w:tcBorders>
              <w:bottom w:val="single" w:sz="4" w:space="0" w:color="auto"/>
            </w:tcBorders>
          </w:tcPr>
          <w:p w14:paraId="5C9FF9DD" w14:textId="77777777" w:rsidR="002B0B28" w:rsidRPr="00E16DC1" w:rsidRDefault="002B0B28">
            <w:pPr>
              <w:rPr>
                <w:rFonts w:cstheme="minorHAnsi"/>
                <w:b/>
              </w:rPr>
            </w:pPr>
            <w:r w:rsidRPr="00E16DC1">
              <w:rPr>
                <w:rFonts w:cstheme="minorHAnsi"/>
                <w:b/>
              </w:rPr>
              <w:t>Research</w:t>
            </w:r>
          </w:p>
        </w:tc>
        <w:tc>
          <w:tcPr>
            <w:tcW w:w="3705" w:type="dxa"/>
          </w:tcPr>
          <w:p w14:paraId="00418242" w14:textId="01451118" w:rsidR="002B0B28" w:rsidRPr="00E16DC1" w:rsidRDefault="002B0B28" w:rsidP="002B0B28">
            <w:pPr>
              <w:rPr>
                <w:rFonts w:cstheme="minorHAnsi"/>
              </w:rPr>
            </w:pPr>
            <w:r w:rsidRPr="00E16DC1">
              <w:rPr>
                <w:rFonts w:cstheme="minorHAnsi"/>
              </w:rPr>
              <w:t>Depending on the level of expertise, AP to collaborate on research activities</w:t>
            </w:r>
            <w:r w:rsidR="00E16DC1">
              <w:rPr>
                <w:rFonts w:cstheme="minorHAnsi"/>
              </w:rPr>
              <w:t>.</w:t>
            </w:r>
          </w:p>
        </w:tc>
        <w:tc>
          <w:tcPr>
            <w:tcW w:w="3232" w:type="dxa"/>
          </w:tcPr>
          <w:p w14:paraId="6C2ED1D3" w14:textId="41C18A31" w:rsidR="002B0B28" w:rsidRPr="00E16DC1" w:rsidRDefault="002B0B28" w:rsidP="002B0B28">
            <w:pPr>
              <w:rPr>
                <w:rFonts w:cstheme="minorHAnsi"/>
              </w:rPr>
            </w:pPr>
            <w:r w:rsidRPr="00E16DC1">
              <w:rPr>
                <w:rFonts w:cstheme="minorHAnsi"/>
              </w:rPr>
              <w:t>ERN to ensure that APs participate in ERN research activities as much as possible</w:t>
            </w:r>
            <w:r w:rsidR="00E16DC1">
              <w:rPr>
                <w:rFonts w:cstheme="minorHAnsi"/>
              </w:rPr>
              <w:t>.</w:t>
            </w:r>
          </w:p>
        </w:tc>
        <w:tc>
          <w:tcPr>
            <w:tcW w:w="850" w:type="dxa"/>
          </w:tcPr>
          <w:p w14:paraId="5B34802A" w14:textId="77777777" w:rsidR="002B0B28" w:rsidRPr="00E16DC1" w:rsidRDefault="002B0B28">
            <w:pPr>
              <w:rPr>
                <w:rFonts w:cstheme="minorHAnsi"/>
              </w:rPr>
            </w:pPr>
          </w:p>
        </w:tc>
      </w:tr>
      <w:tr w:rsidR="00052425" w:rsidRPr="00E16DC1" w14:paraId="06D0F97C" w14:textId="77777777" w:rsidTr="00052425">
        <w:tc>
          <w:tcPr>
            <w:tcW w:w="1960" w:type="dxa"/>
            <w:tcBorders>
              <w:bottom w:val="nil"/>
            </w:tcBorders>
          </w:tcPr>
          <w:p w14:paraId="2BFE4AEC" w14:textId="77777777" w:rsidR="00CC17E6" w:rsidRPr="00E16DC1" w:rsidRDefault="00CC17E6" w:rsidP="0080422A">
            <w:pPr>
              <w:rPr>
                <w:rFonts w:cstheme="minorHAnsi"/>
                <w:b/>
              </w:rPr>
            </w:pPr>
            <w:r w:rsidRPr="00E16DC1">
              <w:rPr>
                <w:rFonts w:cstheme="minorHAnsi"/>
                <w:b/>
              </w:rPr>
              <w:t>Information dissemination</w:t>
            </w:r>
          </w:p>
        </w:tc>
        <w:tc>
          <w:tcPr>
            <w:tcW w:w="3705" w:type="dxa"/>
          </w:tcPr>
          <w:p w14:paraId="558D0425" w14:textId="76C06121" w:rsidR="00CC17E6" w:rsidRPr="00E16DC1" w:rsidRDefault="00CC17E6" w:rsidP="0080422A">
            <w:pPr>
              <w:rPr>
                <w:rFonts w:cstheme="minorHAnsi"/>
              </w:rPr>
            </w:pPr>
            <w:r w:rsidRPr="00E16DC1">
              <w:rPr>
                <w:rFonts w:cstheme="minorHAnsi"/>
              </w:rPr>
              <w:t>APs will be added to the communication platforms of the ERN and will receive a regular ERN newsletter</w:t>
            </w:r>
            <w:r w:rsidR="00E16DC1">
              <w:rPr>
                <w:rFonts w:cstheme="minorHAnsi"/>
              </w:rPr>
              <w:t>.</w:t>
            </w:r>
          </w:p>
        </w:tc>
        <w:tc>
          <w:tcPr>
            <w:tcW w:w="3232" w:type="dxa"/>
          </w:tcPr>
          <w:p w14:paraId="1DE4D310" w14:textId="51AD7393" w:rsidR="00CC17E6" w:rsidRPr="00E16DC1" w:rsidRDefault="00CC17E6" w:rsidP="0080422A">
            <w:pPr>
              <w:rPr>
                <w:rFonts w:cstheme="minorHAnsi"/>
              </w:rPr>
            </w:pPr>
            <w:r w:rsidRPr="00E16DC1">
              <w:rPr>
                <w:rFonts w:cstheme="minorHAnsi"/>
              </w:rPr>
              <w:t>ERNs to add APs to email and other communication distribution lists</w:t>
            </w:r>
            <w:r w:rsidR="00E16DC1">
              <w:rPr>
                <w:rFonts w:cstheme="minorHAnsi"/>
              </w:rPr>
              <w:t>.</w:t>
            </w:r>
          </w:p>
        </w:tc>
        <w:tc>
          <w:tcPr>
            <w:tcW w:w="850" w:type="dxa"/>
          </w:tcPr>
          <w:p w14:paraId="6E81DB8F" w14:textId="77777777" w:rsidR="00CC17E6" w:rsidRPr="00E16DC1" w:rsidRDefault="00CC17E6" w:rsidP="0080422A">
            <w:pPr>
              <w:rPr>
                <w:rFonts w:cstheme="minorHAnsi"/>
              </w:rPr>
            </w:pPr>
          </w:p>
        </w:tc>
      </w:tr>
      <w:tr w:rsidR="00052425" w:rsidRPr="000E4591" w14:paraId="4FEFED82" w14:textId="77777777" w:rsidTr="000E4591">
        <w:tc>
          <w:tcPr>
            <w:tcW w:w="1960" w:type="dxa"/>
            <w:tcBorders>
              <w:top w:val="nil"/>
              <w:bottom w:val="nil"/>
            </w:tcBorders>
          </w:tcPr>
          <w:p w14:paraId="19FFB954" w14:textId="77777777" w:rsidR="00826E98" w:rsidRPr="000E4591" w:rsidRDefault="00826E98">
            <w:pPr>
              <w:rPr>
                <w:rFonts w:cstheme="minorHAnsi"/>
                <w:b/>
              </w:rPr>
            </w:pPr>
          </w:p>
        </w:tc>
        <w:tc>
          <w:tcPr>
            <w:tcW w:w="3705" w:type="dxa"/>
          </w:tcPr>
          <w:p w14:paraId="02759699" w14:textId="77777777" w:rsidR="00826E98" w:rsidRPr="000E4591" w:rsidRDefault="00CC17E6" w:rsidP="00C50360">
            <w:pPr>
              <w:rPr>
                <w:rFonts w:cstheme="minorHAnsi"/>
              </w:rPr>
            </w:pPr>
            <w:r w:rsidRPr="000E4591">
              <w:rPr>
                <w:rFonts w:cstheme="minorHAnsi"/>
              </w:rPr>
              <w:t>APs will contribute to the development of patient information documents in their national language</w:t>
            </w:r>
          </w:p>
        </w:tc>
        <w:tc>
          <w:tcPr>
            <w:tcW w:w="3232" w:type="dxa"/>
          </w:tcPr>
          <w:p w14:paraId="741F1F34" w14:textId="7C961723" w:rsidR="00826E98" w:rsidRPr="000E4591" w:rsidRDefault="00C50360" w:rsidP="000B7A14">
            <w:pPr>
              <w:rPr>
                <w:rFonts w:cstheme="minorHAnsi"/>
              </w:rPr>
            </w:pPr>
            <w:r w:rsidRPr="000E4591">
              <w:rPr>
                <w:rFonts w:cstheme="minorHAnsi"/>
              </w:rPr>
              <w:t xml:space="preserve">ERNs to </w:t>
            </w:r>
            <w:r w:rsidR="00CC17E6" w:rsidRPr="000E4591">
              <w:rPr>
                <w:rFonts w:cstheme="minorHAnsi"/>
              </w:rPr>
              <w:t xml:space="preserve">include </w:t>
            </w:r>
            <w:r w:rsidRPr="000E4591">
              <w:rPr>
                <w:rFonts w:cstheme="minorHAnsi"/>
              </w:rPr>
              <w:t xml:space="preserve">APs </w:t>
            </w:r>
            <w:r w:rsidR="00CC17E6" w:rsidRPr="000E4591">
              <w:rPr>
                <w:rFonts w:cstheme="minorHAnsi"/>
              </w:rPr>
              <w:t>in development of standardi</w:t>
            </w:r>
            <w:r w:rsidR="000B7A14" w:rsidRPr="000E4591">
              <w:rPr>
                <w:rFonts w:cstheme="minorHAnsi"/>
              </w:rPr>
              <w:t>s</w:t>
            </w:r>
            <w:r w:rsidR="00CC17E6" w:rsidRPr="000E4591">
              <w:rPr>
                <w:rFonts w:cstheme="minorHAnsi"/>
              </w:rPr>
              <w:t>ed patient information</w:t>
            </w:r>
          </w:p>
        </w:tc>
        <w:tc>
          <w:tcPr>
            <w:tcW w:w="850" w:type="dxa"/>
          </w:tcPr>
          <w:p w14:paraId="68FD13DD" w14:textId="77777777" w:rsidR="00826E98" w:rsidRPr="000E4591" w:rsidRDefault="00826E98">
            <w:pPr>
              <w:rPr>
                <w:rFonts w:cstheme="minorHAnsi"/>
              </w:rPr>
            </w:pPr>
          </w:p>
        </w:tc>
      </w:tr>
      <w:tr w:rsidR="000E42F1" w:rsidRPr="00E16DC1" w14:paraId="39211FAA" w14:textId="77777777" w:rsidTr="00052425">
        <w:tc>
          <w:tcPr>
            <w:tcW w:w="1960" w:type="dxa"/>
            <w:tcBorders>
              <w:top w:val="nil"/>
            </w:tcBorders>
          </w:tcPr>
          <w:p w14:paraId="4363B83B" w14:textId="64564596" w:rsidR="000E42F1" w:rsidRPr="00E16DC1" w:rsidRDefault="00CC61E8" w:rsidP="000E42F1">
            <w:pPr>
              <w:rPr>
                <w:rFonts w:cstheme="minorHAnsi"/>
                <w:b/>
              </w:rPr>
            </w:pPr>
            <w:r w:rsidRPr="00E16DC1">
              <w:rPr>
                <w:rFonts w:cstheme="minorHAnsi"/>
                <w:b/>
              </w:rPr>
              <w:t>I</w:t>
            </w:r>
            <w:r w:rsidR="000E42F1" w:rsidRPr="00E16DC1">
              <w:rPr>
                <w:rFonts w:cstheme="minorHAnsi"/>
                <w:b/>
              </w:rPr>
              <w:t>ntegration strategy</w:t>
            </w:r>
          </w:p>
        </w:tc>
        <w:tc>
          <w:tcPr>
            <w:tcW w:w="3705" w:type="dxa"/>
          </w:tcPr>
          <w:p w14:paraId="639F914A" w14:textId="0B839575" w:rsidR="000E42F1" w:rsidRPr="00E16DC1" w:rsidRDefault="000E42F1" w:rsidP="00CC61E8">
            <w:pPr>
              <w:rPr>
                <w:rFonts w:cstheme="minorHAnsi"/>
              </w:rPr>
            </w:pPr>
            <w:r w:rsidRPr="00E16DC1">
              <w:rPr>
                <w:rFonts w:cstheme="minorHAnsi"/>
              </w:rPr>
              <w:t xml:space="preserve">APs will contribute to the development of such </w:t>
            </w:r>
            <w:r w:rsidR="00CC61E8" w:rsidRPr="00E16DC1">
              <w:rPr>
                <w:rFonts w:cstheme="minorHAnsi"/>
              </w:rPr>
              <w:t>strategy</w:t>
            </w:r>
            <w:r w:rsidRPr="00E16DC1">
              <w:rPr>
                <w:rFonts w:cstheme="minorHAnsi"/>
              </w:rPr>
              <w:t>.</w:t>
            </w:r>
          </w:p>
        </w:tc>
        <w:tc>
          <w:tcPr>
            <w:tcW w:w="3232" w:type="dxa"/>
          </w:tcPr>
          <w:p w14:paraId="7B95A643" w14:textId="0E17A39E" w:rsidR="000E42F1" w:rsidRPr="00E16DC1" w:rsidRDefault="000E42F1" w:rsidP="00E16DC1">
            <w:pPr>
              <w:rPr>
                <w:rFonts w:cstheme="minorHAnsi"/>
              </w:rPr>
            </w:pPr>
            <w:r w:rsidRPr="00E16DC1">
              <w:rPr>
                <w:rFonts w:cstheme="minorHAnsi"/>
              </w:rPr>
              <w:t>ERNs to develop and present</w:t>
            </w:r>
            <w:r w:rsidR="00E16DC1">
              <w:rPr>
                <w:rFonts w:cstheme="minorHAnsi"/>
              </w:rPr>
              <w:t xml:space="preserve"> the integration strategy</w:t>
            </w:r>
            <w:r w:rsidRPr="00E16DC1">
              <w:rPr>
                <w:rFonts w:cstheme="minorHAnsi"/>
              </w:rPr>
              <w:t xml:space="preserve"> to the </w:t>
            </w:r>
            <w:r w:rsidR="00E16DC1">
              <w:rPr>
                <w:rFonts w:cstheme="minorHAnsi"/>
              </w:rPr>
              <w:t xml:space="preserve">ERN </w:t>
            </w:r>
            <w:r w:rsidRPr="00E16DC1">
              <w:rPr>
                <w:rFonts w:cstheme="minorHAnsi"/>
              </w:rPr>
              <w:t>Bo</w:t>
            </w:r>
            <w:r w:rsidR="00E16DC1">
              <w:rPr>
                <w:rFonts w:cstheme="minorHAnsi"/>
              </w:rPr>
              <w:t xml:space="preserve">ard of </w:t>
            </w:r>
            <w:r w:rsidRPr="00E16DC1">
              <w:rPr>
                <w:rFonts w:cstheme="minorHAnsi"/>
              </w:rPr>
              <w:t>M</w:t>
            </w:r>
            <w:r w:rsidR="00E16DC1">
              <w:rPr>
                <w:rFonts w:cstheme="minorHAnsi"/>
              </w:rPr>
              <w:t xml:space="preserve">ember </w:t>
            </w:r>
            <w:r w:rsidRPr="00E16DC1">
              <w:rPr>
                <w:rFonts w:cstheme="minorHAnsi"/>
              </w:rPr>
              <w:t>S</w:t>
            </w:r>
            <w:r w:rsidR="00E16DC1">
              <w:rPr>
                <w:rFonts w:cstheme="minorHAnsi"/>
              </w:rPr>
              <w:t>tates</w:t>
            </w:r>
            <w:r w:rsidRPr="00E16DC1">
              <w:rPr>
                <w:rFonts w:cstheme="minorHAnsi"/>
              </w:rPr>
              <w:t xml:space="preserve"> f</w:t>
            </w:r>
            <w:r w:rsidR="00CC61E8" w:rsidRPr="00E16DC1">
              <w:rPr>
                <w:rFonts w:cstheme="minorHAnsi"/>
              </w:rPr>
              <w:t>or their approval</w:t>
            </w:r>
            <w:r w:rsidRPr="00E16DC1">
              <w:rPr>
                <w:rFonts w:cstheme="minorHAnsi"/>
              </w:rPr>
              <w:t xml:space="preserve">. </w:t>
            </w:r>
          </w:p>
        </w:tc>
        <w:tc>
          <w:tcPr>
            <w:tcW w:w="850" w:type="dxa"/>
          </w:tcPr>
          <w:p w14:paraId="37184523" w14:textId="77777777" w:rsidR="000E42F1" w:rsidRPr="00E16DC1" w:rsidRDefault="000E42F1">
            <w:pPr>
              <w:rPr>
                <w:rFonts w:cstheme="minorHAnsi"/>
              </w:rPr>
            </w:pPr>
          </w:p>
        </w:tc>
      </w:tr>
    </w:tbl>
    <w:p w14:paraId="67306FE4" w14:textId="77777777" w:rsidR="00826E98" w:rsidRPr="00E16DC1" w:rsidRDefault="00826E98">
      <w:pPr>
        <w:rPr>
          <w:rFonts w:cstheme="minorHAnsi"/>
        </w:rPr>
      </w:pPr>
    </w:p>
    <w:sectPr w:rsidR="00826E98" w:rsidRPr="00E16DC1" w:rsidSect="00822446">
      <w:headerReference w:type="default" r:id="rId8"/>
      <w:footerReference w:type="default" r:id="rId9"/>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6294AF" w16cid:durableId="20033EA2"/>
  <w16cid:commentId w16cid:paraId="0B213065" w16cid:durableId="20033EA3"/>
  <w16cid:commentId w16cid:paraId="1E8A7804" w16cid:durableId="1FFFDAC5"/>
  <w16cid:commentId w16cid:paraId="412B029A" w16cid:durableId="1FFFDDA7"/>
  <w16cid:commentId w16cid:paraId="5F83A286" w16cid:durableId="20033EAA"/>
  <w16cid:commentId w16cid:paraId="79002135" w16cid:durableId="20042E0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32D543" w14:textId="77777777" w:rsidR="001F6C19" w:rsidRDefault="001F6C19" w:rsidP="00B00F4B">
      <w:pPr>
        <w:spacing w:after="0" w:line="240" w:lineRule="auto"/>
      </w:pPr>
      <w:r>
        <w:separator/>
      </w:r>
    </w:p>
  </w:endnote>
  <w:endnote w:type="continuationSeparator" w:id="0">
    <w:p w14:paraId="77FE9E12" w14:textId="77777777" w:rsidR="001F6C19" w:rsidRDefault="001F6C19" w:rsidP="00B00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12242"/>
      <w:docPartObj>
        <w:docPartGallery w:val="Page Numbers (Bottom of Page)"/>
        <w:docPartUnique/>
      </w:docPartObj>
    </w:sdtPr>
    <w:sdtEndPr/>
    <w:sdtContent>
      <w:p w14:paraId="5FDC0F62" w14:textId="671A9C95" w:rsidR="00B00F4B" w:rsidRDefault="004E38EF">
        <w:pPr>
          <w:pStyle w:val="Footer"/>
          <w:jc w:val="right"/>
        </w:pPr>
        <w:r>
          <w:fldChar w:fldCharType="begin"/>
        </w:r>
        <w:r w:rsidR="0010260B">
          <w:instrText xml:space="preserve"> PAGE   \* MERGEFORMAT </w:instrText>
        </w:r>
        <w:r>
          <w:fldChar w:fldCharType="separate"/>
        </w:r>
        <w:r w:rsidR="002E7545">
          <w:rPr>
            <w:noProof/>
          </w:rPr>
          <w:t>1</w:t>
        </w:r>
        <w:r>
          <w:rPr>
            <w:noProof/>
          </w:rPr>
          <w:fldChar w:fldCharType="end"/>
        </w:r>
      </w:p>
    </w:sdtContent>
  </w:sdt>
  <w:p w14:paraId="1846FEFE" w14:textId="77777777" w:rsidR="00B00F4B" w:rsidRDefault="00B00F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B1725" w14:textId="77777777" w:rsidR="001F6C19" w:rsidRDefault="001F6C19" w:rsidP="00B00F4B">
      <w:pPr>
        <w:spacing w:after="0" w:line="240" w:lineRule="auto"/>
      </w:pPr>
      <w:r>
        <w:separator/>
      </w:r>
    </w:p>
  </w:footnote>
  <w:footnote w:type="continuationSeparator" w:id="0">
    <w:p w14:paraId="6310F52D" w14:textId="77777777" w:rsidR="001F6C19" w:rsidRDefault="001F6C19" w:rsidP="00B00F4B">
      <w:pPr>
        <w:spacing w:after="0" w:line="240" w:lineRule="auto"/>
      </w:pPr>
      <w:r>
        <w:continuationSeparator/>
      </w:r>
    </w:p>
  </w:footnote>
  <w:footnote w:id="1">
    <w:p w14:paraId="365982E2" w14:textId="6BC80882" w:rsidR="00DD5C0A" w:rsidRPr="002E7545" w:rsidRDefault="00DD5C0A">
      <w:pPr>
        <w:pStyle w:val="FootnoteText"/>
      </w:pPr>
      <w:r>
        <w:rPr>
          <w:rStyle w:val="FootnoteReference"/>
        </w:rPr>
        <w:footnoteRef/>
      </w:r>
      <w:r>
        <w:t xml:space="preserve"> </w:t>
      </w:r>
      <w:r w:rsidRPr="00DD5C0A">
        <w:t>https://eur-lex.europa.eu/legal-content/EN/TXT/PDF/?uri=CELEX:32019D1269&amp;from=EN</w:t>
      </w:r>
    </w:p>
  </w:footnote>
  <w:footnote w:id="2">
    <w:p w14:paraId="013C54C0" w14:textId="0F665063" w:rsidR="002841E8" w:rsidRPr="002841E8" w:rsidRDefault="002841E8">
      <w:pPr>
        <w:pStyle w:val="FootnoteText"/>
      </w:pPr>
      <w:r>
        <w:rPr>
          <w:rStyle w:val="FootnoteReference"/>
        </w:rPr>
        <w:footnoteRef/>
      </w:r>
      <w:r>
        <w:t xml:space="preserve"> </w:t>
      </w:r>
      <w:r w:rsidRPr="00E16DC1">
        <w:t>Official name recogni</w:t>
      </w:r>
      <w:r w:rsidR="000E4591">
        <w:t>s</w:t>
      </w:r>
      <w:r w:rsidRPr="00E16DC1">
        <w:t>ed by the national authority.</w:t>
      </w:r>
    </w:p>
  </w:footnote>
  <w:footnote w:id="3">
    <w:p w14:paraId="7225F494" w14:textId="6326A786" w:rsidR="002841E8" w:rsidRPr="002841E8" w:rsidRDefault="002841E8">
      <w:pPr>
        <w:pStyle w:val="FootnoteText"/>
      </w:pPr>
      <w:r>
        <w:rPr>
          <w:rStyle w:val="FootnoteReference"/>
        </w:rPr>
        <w:footnoteRef/>
      </w:r>
      <w:r>
        <w:t xml:space="preserve"> </w:t>
      </w:r>
      <w:r w:rsidRPr="002841E8">
        <w:t>Official name recogni</w:t>
      </w:r>
      <w:r w:rsidR="000E4591">
        <w:t>s</w:t>
      </w:r>
      <w:r w:rsidRPr="002841E8">
        <w:t>ed by the national authority.</w:t>
      </w:r>
    </w:p>
  </w:footnote>
  <w:footnote w:id="4">
    <w:p w14:paraId="41541347" w14:textId="150ACD0E" w:rsidR="002C0C69" w:rsidRPr="002E7545" w:rsidRDefault="002C0C69">
      <w:pPr>
        <w:pStyle w:val="FootnoteText"/>
        <w:rPr>
          <w:lang w:val="en-IE"/>
        </w:rPr>
      </w:pPr>
      <w:r>
        <w:rPr>
          <w:rStyle w:val="FootnoteReference"/>
        </w:rPr>
        <w:footnoteRef/>
      </w:r>
      <w:r>
        <w:t xml:space="preserve"> </w:t>
      </w:r>
      <w:r>
        <w:rPr>
          <w:lang w:val="en-IE"/>
        </w:rPr>
        <w:t xml:space="preserve">Please </w:t>
      </w:r>
      <w:r w:rsidR="00263F88">
        <w:rPr>
          <w:lang w:val="en-IE"/>
        </w:rPr>
        <w:t xml:space="preserve">ideally </w:t>
      </w:r>
      <w:r>
        <w:rPr>
          <w:lang w:val="en-IE"/>
        </w:rPr>
        <w:t xml:space="preserve">provide us with a functional mailbox </w:t>
      </w:r>
      <w:r w:rsidR="00263F88">
        <w:rPr>
          <w:lang w:val="en-IE"/>
        </w:rPr>
        <w:t>that</w:t>
      </w:r>
      <w:r>
        <w:rPr>
          <w:lang w:val="en-IE"/>
        </w:rPr>
        <w:t xml:space="preserve"> we </w:t>
      </w:r>
      <w:r w:rsidR="00263F88">
        <w:rPr>
          <w:lang w:val="en-IE"/>
        </w:rPr>
        <w:t>may</w:t>
      </w:r>
      <w:r>
        <w:rPr>
          <w:lang w:val="en-IE"/>
        </w:rPr>
        <w:t xml:space="preserve"> publish on the ERN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AFF44" w14:textId="77777777" w:rsidR="00B00F4B" w:rsidRDefault="00B00F4B">
    <w:pPr>
      <w:pStyle w:val="Header"/>
    </w:pPr>
    <w:r>
      <w:tab/>
    </w:r>
    <w:r>
      <w:tab/>
    </w:r>
    <w:r w:rsidR="0063121F" w:rsidRPr="0063121F">
      <w:rPr>
        <w:noProof/>
        <w:lang w:val="hu-HU" w:eastAsia="hu-HU"/>
      </w:rPr>
      <w:drawing>
        <wp:inline distT="0" distB="0" distL="0" distR="0" wp14:anchorId="46DD83C9" wp14:editId="3B157F4D">
          <wp:extent cx="1638300" cy="1000126"/>
          <wp:effectExtent l="0" t="0" r="0" b="9525"/>
          <wp:docPr id="4" name="Picture 2" descr="Image result for european reference net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Image result for european reference network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1000126"/>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fr-BE" w:vendorID="64" w:dllVersion="131078" w:nlCheck="1" w:checkStyle="0"/>
  <w:activeWritingStyle w:appName="MSWord" w:lang="en-GB" w:vendorID="64" w:dllVersion="131078" w:nlCheck="1" w:checkStyle="1"/>
  <w:activeWritingStyle w:appName="MSWord" w:lang="en-IE" w:vendorID="64" w:dllVersion="131078" w:nlCheck="1" w:checkStyle="1"/>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26E98"/>
    <w:rsid w:val="00052425"/>
    <w:rsid w:val="000633FC"/>
    <w:rsid w:val="000B7A14"/>
    <w:rsid w:val="000C236F"/>
    <w:rsid w:val="000D13B6"/>
    <w:rsid w:val="000D508E"/>
    <w:rsid w:val="000E42F1"/>
    <w:rsid w:val="000E4591"/>
    <w:rsid w:val="000F020B"/>
    <w:rsid w:val="0010260B"/>
    <w:rsid w:val="001404E8"/>
    <w:rsid w:val="00155B75"/>
    <w:rsid w:val="00171C8D"/>
    <w:rsid w:val="001B5065"/>
    <w:rsid w:val="001C1800"/>
    <w:rsid w:val="001F6C19"/>
    <w:rsid w:val="00263F88"/>
    <w:rsid w:val="002841E8"/>
    <w:rsid w:val="002B0B28"/>
    <w:rsid w:val="002C0C69"/>
    <w:rsid w:val="002D4022"/>
    <w:rsid w:val="002E7545"/>
    <w:rsid w:val="003A4E65"/>
    <w:rsid w:val="0041520A"/>
    <w:rsid w:val="004872B1"/>
    <w:rsid w:val="004A52FC"/>
    <w:rsid w:val="004A6CAD"/>
    <w:rsid w:val="004E38EF"/>
    <w:rsid w:val="005022D7"/>
    <w:rsid w:val="00596D3E"/>
    <w:rsid w:val="005A1CF3"/>
    <w:rsid w:val="0063121F"/>
    <w:rsid w:val="006436B4"/>
    <w:rsid w:val="006B1D5C"/>
    <w:rsid w:val="006F34A7"/>
    <w:rsid w:val="00715E9E"/>
    <w:rsid w:val="007D7CDB"/>
    <w:rsid w:val="00822446"/>
    <w:rsid w:val="00826E98"/>
    <w:rsid w:val="00830D05"/>
    <w:rsid w:val="008755D6"/>
    <w:rsid w:val="00884730"/>
    <w:rsid w:val="008969B6"/>
    <w:rsid w:val="008B51A6"/>
    <w:rsid w:val="008C007D"/>
    <w:rsid w:val="008D403C"/>
    <w:rsid w:val="008E330E"/>
    <w:rsid w:val="0090086E"/>
    <w:rsid w:val="009025AC"/>
    <w:rsid w:val="00931DAC"/>
    <w:rsid w:val="0095390E"/>
    <w:rsid w:val="00962108"/>
    <w:rsid w:val="00A055A5"/>
    <w:rsid w:val="00A11349"/>
    <w:rsid w:val="00A153EE"/>
    <w:rsid w:val="00A714A1"/>
    <w:rsid w:val="00A72991"/>
    <w:rsid w:val="00B00F4B"/>
    <w:rsid w:val="00B31208"/>
    <w:rsid w:val="00C050D9"/>
    <w:rsid w:val="00C474EE"/>
    <w:rsid w:val="00C50360"/>
    <w:rsid w:val="00CC17E6"/>
    <w:rsid w:val="00CC61E8"/>
    <w:rsid w:val="00CC74A6"/>
    <w:rsid w:val="00D9330F"/>
    <w:rsid w:val="00DA09DC"/>
    <w:rsid w:val="00DC1C67"/>
    <w:rsid w:val="00DD0EE2"/>
    <w:rsid w:val="00DD5C0A"/>
    <w:rsid w:val="00DE52EA"/>
    <w:rsid w:val="00E16DC1"/>
    <w:rsid w:val="00E8614B"/>
    <w:rsid w:val="00ED28A9"/>
    <w:rsid w:val="00EE0E1E"/>
    <w:rsid w:val="00EF2BE8"/>
    <w:rsid w:val="00EF4B07"/>
    <w:rsid w:val="00F739F8"/>
    <w:rsid w:val="00FB3B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50E9A"/>
  <w15:docId w15:val="{4C9F5214-06DD-4089-81AC-A76CF367A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8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6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1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DAC"/>
    <w:rPr>
      <w:rFonts w:ascii="Tahoma" w:hAnsi="Tahoma" w:cs="Tahoma"/>
      <w:sz w:val="16"/>
      <w:szCs w:val="16"/>
    </w:rPr>
  </w:style>
  <w:style w:type="paragraph" w:styleId="Header">
    <w:name w:val="header"/>
    <w:basedOn w:val="Normal"/>
    <w:link w:val="HeaderChar"/>
    <w:uiPriority w:val="99"/>
    <w:unhideWhenUsed/>
    <w:rsid w:val="00B00F4B"/>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0F4B"/>
  </w:style>
  <w:style w:type="paragraph" w:styleId="Footer">
    <w:name w:val="footer"/>
    <w:basedOn w:val="Normal"/>
    <w:link w:val="FooterChar"/>
    <w:uiPriority w:val="99"/>
    <w:unhideWhenUsed/>
    <w:rsid w:val="00B00F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0F4B"/>
  </w:style>
  <w:style w:type="character" w:styleId="CommentReference">
    <w:name w:val="annotation reference"/>
    <w:basedOn w:val="DefaultParagraphFont"/>
    <w:uiPriority w:val="99"/>
    <w:semiHidden/>
    <w:unhideWhenUsed/>
    <w:rsid w:val="004A52FC"/>
    <w:rPr>
      <w:sz w:val="16"/>
      <w:szCs w:val="16"/>
    </w:rPr>
  </w:style>
  <w:style w:type="paragraph" w:styleId="CommentText">
    <w:name w:val="annotation text"/>
    <w:basedOn w:val="Normal"/>
    <w:link w:val="CommentTextChar"/>
    <w:uiPriority w:val="99"/>
    <w:semiHidden/>
    <w:unhideWhenUsed/>
    <w:rsid w:val="004A52FC"/>
    <w:pPr>
      <w:spacing w:line="240" w:lineRule="auto"/>
    </w:pPr>
    <w:rPr>
      <w:sz w:val="20"/>
      <w:szCs w:val="20"/>
    </w:rPr>
  </w:style>
  <w:style w:type="character" w:customStyle="1" w:styleId="CommentTextChar">
    <w:name w:val="Comment Text Char"/>
    <w:basedOn w:val="DefaultParagraphFont"/>
    <w:link w:val="CommentText"/>
    <w:uiPriority w:val="99"/>
    <w:semiHidden/>
    <w:rsid w:val="004A52FC"/>
    <w:rPr>
      <w:sz w:val="20"/>
      <w:szCs w:val="20"/>
    </w:rPr>
  </w:style>
  <w:style w:type="paragraph" w:styleId="CommentSubject">
    <w:name w:val="annotation subject"/>
    <w:basedOn w:val="CommentText"/>
    <w:next w:val="CommentText"/>
    <w:link w:val="CommentSubjectChar"/>
    <w:uiPriority w:val="99"/>
    <w:semiHidden/>
    <w:unhideWhenUsed/>
    <w:rsid w:val="004A52FC"/>
    <w:rPr>
      <w:b/>
      <w:bCs/>
    </w:rPr>
  </w:style>
  <w:style w:type="character" w:customStyle="1" w:styleId="CommentSubjectChar">
    <w:name w:val="Comment Subject Char"/>
    <w:basedOn w:val="CommentTextChar"/>
    <w:link w:val="CommentSubject"/>
    <w:uiPriority w:val="99"/>
    <w:semiHidden/>
    <w:rsid w:val="004A52FC"/>
    <w:rPr>
      <w:b/>
      <w:bCs/>
      <w:sz w:val="20"/>
      <w:szCs w:val="20"/>
    </w:rPr>
  </w:style>
  <w:style w:type="paragraph" w:styleId="Revision">
    <w:name w:val="Revision"/>
    <w:hidden/>
    <w:uiPriority w:val="99"/>
    <w:semiHidden/>
    <w:rsid w:val="00052425"/>
    <w:pPr>
      <w:spacing w:after="0" w:line="240" w:lineRule="auto"/>
    </w:pPr>
  </w:style>
  <w:style w:type="character" w:styleId="Hyperlink">
    <w:name w:val="Hyperlink"/>
    <w:basedOn w:val="DefaultParagraphFont"/>
    <w:uiPriority w:val="99"/>
    <w:unhideWhenUsed/>
    <w:rsid w:val="00FB3B88"/>
    <w:rPr>
      <w:color w:val="0000FF" w:themeColor="hyperlink"/>
      <w:u w:val="single"/>
    </w:rPr>
  </w:style>
  <w:style w:type="paragraph" w:styleId="EndnoteText">
    <w:name w:val="endnote text"/>
    <w:basedOn w:val="Normal"/>
    <w:link w:val="EndnoteTextChar"/>
    <w:uiPriority w:val="99"/>
    <w:semiHidden/>
    <w:unhideWhenUsed/>
    <w:rsid w:val="00FB3B8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B3B88"/>
    <w:rPr>
      <w:sz w:val="20"/>
      <w:szCs w:val="20"/>
    </w:rPr>
  </w:style>
  <w:style w:type="character" w:styleId="EndnoteReference">
    <w:name w:val="endnote reference"/>
    <w:basedOn w:val="DefaultParagraphFont"/>
    <w:uiPriority w:val="99"/>
    <w:semiHidden/>
    <w:unhideWhenUsed/>
    <w:rsid w:val="00FB3B88"/>
    <w:rPr>
      <w:vertAlign w:val="superscript"/>
    </w:rPr>
  </w:style>
  <w:style w:type="character" w:styleId="PlaceholderText">
    <w:name w:val="Placeholder Text"/>
    <w:basedOn w:val="DefaultParagraphFont"/>
    <w:uiPriority w:val="99"/>
    <w:semiHidden/>
    <w:rsid w:val="002841E8"/>
    <w:rPr>
      <w:color w:val="808080"/>
    </w:rPr>
  </w:style>
  <w:style w:type="paragraph" w:styleId="IntenseQuote">
    <w:name w:val="Intense Quote"/>
    <w:basedOn w:val="Normal"/>
    <w:next w:val="Normal"/>
    <w:link w:val="IntenseQuoteChar"/>
    <w:uiPriority w:val="30"/>
    <w:qFormat/>
    <w:rsid w:val="002841E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841E8"/>
    <w:rPr>
      <w:i/>
      <w:iCs/>
      <w:color w:val="4F81BD" w:themeColor="accent1"/>
    </w:rPr>
  </w:style>
  <w:style w:type="paragraph" w:styleId="FootnoteText">
    <w:name w:val="footnote text"/>
    <w:basedOn w:val="Normal"/>
    <w:link w:val="FootnoteTextChar"/>
    <w:uiPriority w:val="99"/>
    <w:semiHidden/>
    <w:unhideWhenUsed/>
    <w:rsid w:val="002841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41E8"/>
    <w:rPr>
      <w:sz w:val="20"/>
      <w:szCs w:val="20"/>
    </w:rPr>
  </w:style>
  <w:style w:type="character" w:styleId="FootnoteReference">
    <w:name w:val="footnote reference"/>
    <w:basedOn w:val="DefaultParagraphFont"/>
    <w:uiPriority w:val="99"/>
    <w:semiHidden/>
    <w:unhideWhenUsed/>
    <w:rsid w:val="002841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0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NTE-ERN-AFFILIATED-PARTNERS@ec.europa.eu" TargetMode="External"/><Relationship Id="rId12" Type="http://schemas.openxmlformats.org/officeDocument/2006/relationships/theme" Target="theme/theme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FD6A3DB42F4416B4F1E12A61316E88"/>
        <w:category>
          <w:name w:val="General"/>
          <w:gallery w:val="placeholder"/>
        </w:category>
        <w:types>
          <w:type w:val="bbPlcHdr"/>
        </w:types>
        <w:behaviors>
          <w:behavior w:val="content"/>
        </w:behaviors>
        <w:guid w:val="{A9C78E9E-A041-4F49-B4C0-74B621955D85}"/>
      </w:docPartPr>
      <w:docPartBody>
        <w:p w:rsidR="00125A9D" w:rsidRDefault="002D47BA" w:rsidP="002D47BA">
          <w:pPr>
            <w:pStyle w:val="6AFD6A3DB42F4416B4F1E12A61316E88"/>
          </w:pPr>
          <w:r w:rsidRPr="006C1B2B">
            <w:rPr>
              <w:rStyle w:val="PlaceholderText"/>
            </w:rPr>
            <w:t>Click or tap here to enter text.</w:t>
          </w:r>
        </w:p>
      </w:docPartBody>
    </w:docPart>
    <w:docPart>
      <w:docPartPr>
        <w:name w:val="C76971C607204797973B3E2F2D8386FE"/>
        <w:category>
          <w:name w:val="General"/>
          <w:gallery w:val="placeholder"/>
        </w:category>
        <w:types>
          <w:type w:val="bbPlcHdr"/>
        </w:types>
        <w:behaviors>
          <w:behavior w:val="content"/>
        </w:behaviors>
        <w:guid w:val="{06C1D550-AEE0-493F-A797-166A3CF03D95}"/>
      </w:docPartPr>
      <w:docPartBody>
        <w:p w:rsidR="00A96886" w:rsidRDefault="00BE5127" w:rsidP="00BE5127">
          <w:pPr>
            <w:pStyle w:val="C76971C607204797973B3E2F2D8386FE"/>
          </w:pPr>
          <w:r w:rsidRPr="006C1B2B">
            <w:rPr>
              <w:rStyle w:val="PlaceholderText"/>
            </w:rPr>
            <w:t>Click or tap here to enter text.</w:t>
          </w:r>
        </w:p>
      </w:docPartBody>
    </w:docPart>
    <w:docPart>
      <w:docPartPr>
        <w:name w:val="4E9AC35D862348A5BA7CDDE7746189DE"/>
        <w:category>
          <w:name w:val="General"/>
          <w:gallery w:val="placeholder"/>
        </w:category>
        <w:types>
          <w:type w:val="bbPlcHdr"/>
        </w:types>
        <w:behaviors>
          <w:behavior w:val="content"/>
        </w:behaviors>
        <w:guid w:val="{F7CF62D7-E991-4BD1-AA14-0FB30080AA78}"/>
      </w:docPartPr>
      <w:docPartBody>
        <w:p w:rsidR="00A96886" w:rsidRDefault="00BE5127" w:rsidP="00BE5127">
          <w:pPr>
            <w:pStyle w:val="4E9AC35D862348A5BA7CDDE7746189DE"/>
          </w:pPr>
          <w:r w:rsidRPr="006C1B2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7BA"/>
    <w:rsid w:val="00125A9D"/>
    <w:rsid w:val="002D47BA"/>
    <w:rsid w:val="00A96886"/>
    <w:rsid w:val="00BE5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5127"/>
    <w:rPr>
      <w:color w:val="808080"/>
    </w:rPr>
  </w:style>
  <w:style w:type="paragraph" w:customStyle="1" w:styleId="6AFD6A3DB42F4416B4F1E12A61316E88">
    <w:name w:val="6AFD6A3DB42F4416B4F1E12A61316E88"/>
    <w:rsid w:val="002D47BA"/>
  </w:style>
  <w:style w:type="paragraph" w:customStyle="1" w:styleId="22FA2BCB80CC459388A46440737F87DB">
    <w:name w:val="22FA2BCB80CC459388A46440737F87DB"/>
    <w:rsid w:val="00BE5127"/>
  </w:style>
  <w:style w:type="paragraph" w:customStyle="1" w:styleId="C76971C607204797973B3E2F2D8386FE">
    <w:name w:val="C76971C607204797973B3E2F2D8386FE"/>
    <w:rsid w:val="00BE5127"/>
  </w:style>
  <w:style w:type="paragraph" w:customStyle="1" w:styleId="F53E566F7ED34F11B255B15CDF39C91B">
    <w:name w:val="F53E566F7ED34F11B255B15CDF39C91B"/>
    <w:rsid w:val="00BE5127"/>
  </w:style>
  <w:style w:type="paragraph" w:customStyle="1" w:styleId="4E9AC35D862348A5BA7CDDE7746189DE">
    <w:name w:val="4E9AC35D862348A5BA7CDDE7746189DE"/>
    <w:rsid w:val="00BE51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C49D506-9280-4ED9-93BC-B1786B498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646</Words>
  <Characters>4461</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Sheffield Teaching Hospital NHS Foundation Trust</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Battye, Michelle (Urology)</dc:creator>
  <cp:lastModifiedBy>KAJTAR Nora (SANTE)</cp:lastModifiedBy>
  <cp:revision>3</cp:revision>
  <cp:lastPrinted>2019-02-04T10:23:00Z</cp:lastPrinted>
  <dcterms:created xsi:type="dcterms:W3CDTF">2019-09-23T15:52:00Z</dcterms:created>
  <dcterms:modified xsi:type="dcterms:W3CDTF">2019-09-23T15:55:00Z</dcterms:modified>
</cp:coreProperties>
</file>